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color w:val="323e4f"/>
        </w:rPr>
      </w:pPr>
      <w:r w:rsidDel="00000000" w:rsidR="00000000" w:rsidRPr="00000000">
        <w:rPr>
          <w:rtl w:val="0"/>
        </w:rPr>
      </w:r>
    </w:p>
    <w:tbl>
      <w:tblPr>
        <w:tblStyle w:val="Table1"/>
        <w:tblW w:w="9060.0" w:type="dxa"/>
        <w:jc w:val="left"/>
        <w:tblLayout w:type="fixed"/>
        <w:tblLook w:val="0000"/>
      </w:tblPr>
      <w:tblGrid>
        <w:gridCol w:w="9060"/>
        <w:tblGridChange w:id="0">
          <w:tblGrid>
            <w:gridCol w:w="9060"/>
          </w:tblGrid>
        </w:tblGridChange>
      </w:tblGrid>
      <w:tr>
        <w:trPr>
          <w:cantSplit w:val="0"/>
          <w:trHeight w:val="270" w:hRule="atLeast"/>
          <w:tblHeader w:val="0"/>
        </w:trPr>
        <w:tc>
          <w:tcPr>
            <w:tcBorders>
              <w:top w:color="000000" w:space="0" w:sz="4" w:val="single"/>
              <w:left w:color="000000" w:space="0" w:sz="4" w:val="single"/>
              <w:bottom w:color="000000" w:space="0" w:sz="4" w:val="single"/>
              <w:right w:color="000000" w:space="0" w:sz="4" w:val="single"/>
            </w:tcBorders>
            <w:shd w:fill="323e4f" w:val="clear"/>
            <w:tcMar>
              <w:top w:w="113.0" w:type="dxa"/>
              <w:bottom w:w="113.0" w:type="dxa"/>
            </w:tcMar>
          </w:tcPr>
          <w:p w:rsidR="00000000" w:rsidDel="00000000" w:rsidP="00000000" w:rsidRDefault="00000000" w:rsidRPr="00000000" w14:paraId="00000002">
            <w:pPr>
              <w:jc w:val="left"/>
              <w:rPr>
                <w:b w:val="1"/>
                <w:color w:val="ffffff"/>
                <w:sz w:val="28"/>
                <w:szCs w:val="28"/>
              </w:rPr>
            </w:pPr>
            <w:r w:rsidDel="00000000" w:rsidR="00000000" w:rsidRPr="00000000">
              <w:rPr>
                <w:b w:val="1"/>
                <w:color w:val="ffffff"/>
                <w:sz w:val="28"/>
                <w:szCs w:val="28"/>
                <w:rtl w:val="0"/>
              </w:rPr>
              <w:t xml:space="preserve">TÍTULO:</w:t>
            </w:r>
            <w:r w:rsidDel="00000000" w:rsidR="00000000" w:rsidRPr="00000000">
              <w:rPr>
                <w:rFonts w:ascii="Times New Roman" w:cs="Times New Roman" w:eastAsia="Times New Roman" w:hAnsi="Times New Roman"/>
                <w:b w:val="1"/>
                <w:color w:val="ffffff"/>
                <w:sz w:val="28"/>
                <w:szCs w:val="28"/>
                <w:rtl w:val="0"/>
              </w:rPr>
              <w:t xml:space="preserve"> </w:t>
            </w:r>
            <w:r w:rsidDel="00000000" w:rsidR="00000000" w:rsidRPr="00000000">
              <w:rPr>
                <w:b w:val="1"/>
                <w:color w:val="ffffff"/>
                <w:sz w:val="28"/>
                <w:szCs w:val="28"/>
                <w:rtl w:val="0"/>
              </w:rPr>
              <w:t xml:space="preserve"> </w:t>
            </w:r>
            <w:r w:rsidDel="00000000" w:rsidR="00000000" w:rsidRPr="00000000">
              <w:rPr>
                <w:color w:val="ffffff"/>
                <w:rtl w:val="0"/>
              </w:rPr>
              <w:t xml:space="preserve">Project with a robot - line following</w:t>
            </w:r>
            <w:r w:rsidDel="00000000" w:rsidR="00000000" w:rsidRPr="00000000">
              <w:rPr>
                <w:rtl w:val="0"/>
              </w:rPr>
            </w:r>
          </w:p>
        </w:tc>
      </w:tr>
    </w:tbl>
    <w:p w:rsidR="00000000" w:rsidDel="00000000" w:rsidP="00000000" w:rsidRDefault="00000000" w:rsidRPr="00000000" w14:paraId="00000003">
      <w:pPr>
        <w:rPr>
          <w:b w:val="1"/>
          <w:color w:val="323e4f"/>
        </w:rPr>
      </w:pPr>
      <w:r w:rsidDel="00000000" w:rsidR="00000000" w:rsidRPr="00000000">
        <w:rPr>
          <w:rtl w:val="0"/>
        </w:rPr>
      </w:r>
    </w:p>
    <w:p w:rsidR="00000000" w:rsidDel="00000000" w:rsidP="00000000" w:rsidRDefault="00000000" w:rsidRPr="00000000" w14:paraId="00000004">
      <w:pPr>
        <w:rPr>
          <w:b w:val="1"/>
          <w:color w:val="323e4f"/>
        </w:rPr>
      </w:pPr>
      <w:r w:rsidDel="00000000" w:rsidR="00000000" w:rsidRPr="00000000">
        <w:rPr>
          <w:rtl w:val="0"/>
        </w:rPr>
      </w:r>
    </w:p>
    <w:tbl>
      <w:tblPr>
        <w:tblStyle w:val="Table2"/>
        <w:tblW w:w="9060.0" w:type="dxa"/>
        <w:jc w:val="left"/>
        <w:tblLayout w:type="fixed"/>
        <w:tblLook w:val="0000"/>
      </w:tblPr>
      <w:tblGrid>
        <w:gridCol w:w="2195"/>
        <w:gridCol w:w="3869"/>
        <w:gridCol w:w="1499"/>
        <w:gridCol w:w="1497"/>
        <w:tblGridChange w:id="0">
          <w:tblGrid>
            <w:gridCol w:w="2195"/>
            <w:gridCol w:w="3869"/>
            <w:gridCol w:w="1499"/>
            <w:gridCol w:w="1497"/>
          </w:tblGrid>
        </w:tblGridChange>
      </w:tblGrid>
      <w:tr>
        <w:trPr>
          <w:cantSplit w:val="0"/>
          <w:trHeight w:val="270" w:hRule="atLeast"/>
          <w:tblHeader w:val="0"/>
        </w:trPr>
        <w:tc>
          <w:tcPr>
            <w:gridSpan w:val="4"/>
            <w:tcBorders>
              <w:top w:color="000000" w:space="0" w:sz="4" w:val="single"/>
              <w:left w:color="000000" w:space="0" w:sz="4" w:val="single"/>
              <w:bottom w:color="000000" w:space="0" w:sz="4" w:val="single"/>
              <w:right w:color="000000" w:space="0" w:sz="4" w:val="single"/>
            </w:tcBorders>
            <w:shd w:fill="acb9ca" w:val="clear"/>
          </w:tcPr>
          <w:p w:rsidR="00000000" w:rsidDel="00000000" w:rsidP="00000000" w:rsidRDefault="00000000" w:rsidRPr="00000000" w14:paraId="00000005">
            <w:pPr>
              <w:jc w:val="left"/>
              <w:rPr>
                <w:b w:val="1"/>
                <w:color w:val="44546a"/>
                <w:sz w:val="22"/>
                <w:szCs w:val="22"/>
              </w:rPr>
            </w:pPr>
            <w:r w:rsidDel="00000000" w:rsidR="00000000" w:rsidRPr="00000000">
              <w:rPr>
                <w:b w:val="1"/>
                <w:color w:val="44546a"/>
                <w:sz w:val="22"/>
                <w:szCs w:val="22"/>
                <w:rtl w:val="0"/>
              </w:rPr>
              <w:t xml:space="preserve">CENÁRIO DE APRENDIZAGEM</w:t>
            </w:r>
            <w:r w:rsidDel="00000000" w:rsidR="00000000" w:rsidRPr="00000000">
              <w:rPr>
                <w:rtl w:val="0"/>
              </w:rPr>
            </w:r>
          </w:p>
        </w:tc>
      </w:tr>
      <w:tr>
        <w:trPr>
          <w:cantSplit w:val="0"/>
          <w:trHeight w:val="179"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09">
            <w:pPr>
              <w:jc w:val="left"/>
              <w:rPr>
                <w:b w:val="1"/>
                <w:i w:val="1"/>
                <w:color w:val="323e4f"/>
              </w:rPr>
            </w:pPr>
            <w:r w:rsidDel="00000000" w:rsidR="00000000" w:rsidRPr="00000000">
              <w:rPr>
                <w:b w:val="1"/>
                <w:i w:val="1"/>
                <w:color w:val="323e4f"/>
                <w:rtl w:val="0"/>
              </w:rPr>
              <w:t xml:space="preserve">Escola:</w:t>
            </w: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B">
            <w:pPr>
              <w:rPr>
                <w:b w:val="1"/>
                <w:i w:val="1"/>
                <w:color w:val="323e4f"/>
              </w:rPr>
            </w:pPr>
            <w:r w:rsidDel="00000000" w:rsidR="00000000" w:rsidRPr="00000000">
              <w:rPr>
                <w:b w:val="1"/>
                <w:i w:val="1"/>
                <w:color w:val="323e4f"/>
                <w:rtl w:val="0"/>
              </w:rPr>
              <w:t xml:space="preserve">Duração (minutos):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0C">
            <w:pPr>
              <w:jc w:val="right"/>
              <w:rPr>
                <w:color w:val="323e4f"/>
              </w:rPr>
            </w:pPr>
            <w:r w:rsidDel="00000000" w:rsidR="00000000" w:rsidRPr="00000000">
              <w:rPr>
                <w:color w:val="323e4f"/>
                <w:rtl w:val="0"/>
              </w:rPr>
              <w:t xml:space="preserve">90</w:t>
            </w:r>
            <w:r w:rsidDel="00000000" w:rsidR="00000000" w:rsidRPr="00000000">
              <w:rPr>
                <w:rtl w:val="0"/>
              </w:rPr>
            </w:r>
          </w:p>
        </w:tc>
      </w:tr>
      <w:tr>
        <w:trPr>
          <w:cantSplit w:val="0"/>
          <w:trHeight w:val="240"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D">
            <w:pPr>
              <w:rPr>
                <w:b w:val="1"/>
                <w:i w:val="1"/>
                <w:color w:val="323e4f"/>
              </w:rPr>
            </w:pPr>
            <w:r w:rsidDel="00000000" w:rsidR="00000000" w:rsidRPr="00000000">
              <w:rPr>
                <w:b w:val="1"/>
                <w:i w:val="1"/>
                <w:color w:val="323e4f"/>
                <w:rtl w:val="0"/>
              </w:rPr>
              <w:t xml:space="preserve">Professor:</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0E">
            <w:pPr>
              <w:jc w:val="left"/>
              <w:rPr>
                <w:b w:val="1"/>
                <w:color w:val="323e4f"/>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F">
            <w:pPr>
              <w:rPr>
                <w:b w:val="1"/>
                <w:i w:val="1"/>
                <w:color w:val="323e4f"/>
              </w:rPr>
            </w:pPr>
            <w:r w:rsidDel="00000000" w:rsidR="00000000" w:rsidRPr="00000000">
              <w:rPr>
                <w:b w:val="1"/>
                <w:i w:val="1"/>
                <w:color w:val="323e4f"/>
                <w:rtl w:val="0"/>
              </w:rPr>
              <w:t xml:space="preserve">Alunos</w:t>
            </w:r>
          </w:p>
          <w:p w:rsidR="00000000" w:rsidDel="00000000" w:rsidP="00000000" w:rsidRDefault="00000000" w:rsidRPr="00000000" w14:paraId="00000010">
            <w:pPr>
              <w:rPr>
                <w:b w:val="1"/>
                <w:i w:val="1"/>
                <w:color w:val="323e4f"/>
              </w:rPr>
            </w:pPr>
            <w:r w:rsidDel="00000000" w:rsidR="00000000" w:rsidRPr="00000000">
              <w:rPr>
                <w:b w:val="1"/>
                <w:i w:val="1"/>
                <w:color w:val="323e4f"/>
                <w:rtl w:val="0"/>
              </w:rPr>
              <w:t xml:space="preserve">idade: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11">
            <w:pPr>
              <w:jc w:val="right"/>
              <w:rPr>
                <w:color w:val="323e4f"/>
              </w:rPr>
            </w:pPr>
            <w:r w:rsidDel="00000000" w:rsidR="00000000" w:rsidRPr="00000000">
              <w:rPr>
                <w:color w:val="323e4f"/>
                <w:rtl w:val="0"/>
              </w:rPr>
              <w:t xml:space="preserve">13-14</w:t>
            </w:r>
            <w:r w:rsidDel="00000000" w:rsidR="00000000" w:rsidRPr="00000000">
              <w:rPr>
                <w:rtl w:val="0"/>
              </w:rPr>
            </w:r>
          </w:p>
        </w:tc>
      </w:tr>
    </w:tbl>
    <w:p w:rsidR="00000000" w:rsidDel="00000000" w:rsidP="00000000" w:rsidRDefault="00000000" w:rsidRPr="00000000" w14:paraId="00000012">
      <w:pPr>
        <w:rPr>
          <w:b w:val="1"/>
          <w:color w:val="323e4f"/>
        </w:rPr>
      </w:pPr>
      <w:r w:rsidDel="00000000" w:rsidR="00000000" w:rsidRPr="00000000">
        <w:rPr>
          <w:rtl w:val="0"/>
        </w:rPr>
      </w:r>
    </w:p>
    <w:tbl>
      <w:tblPr>
        <w:tblStyle w:val="Table3"/>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39"/>
        <w:gridCol w:w="6721"/>
        <w:tblGridChange w:id="0">
          <w:tblGrid>
            <w:gridCol w:w="2339"/>
            <w:gridCol w:w="6721"/>
          </w:tblGrid>
        </w:tblGridChange>
      </w:tblGrid>
      <w:tr>
        <w:trPr>
          <w:cantSplit w:val="0"/>
          <w:trHeight w:val="213" w:hRule="atLeast"/>
          <w:tblHeader w:val="0"/>
        </w:trPr>
        <w:tc>
          <w:tcPr>
            <w:tcBorders>
              <w:top w:color="000000" w:space="0" w:sz="4" w:val="single"/>
              <w:left w:color="000000" w:space="0" w:sz="4" w:val="single"/>
              <w:bottom w:color="000000" w:space="0" w:sz="4" w:val="single"/>
              <w:right w:color="000000" w:space="0" w:sz="4" w:val="single"/>
            </w:tcBorders>
            <w:shd w:fill="d6dce4" w:val="clear"/>
            <w:tcMar>
              <w:top w:w="113.0" w:type="dxa"/>
              <w:bottom w:w="113.0" w:type="dxa"/>
            </w:tcMar>
            <w:vAlign w:val="center"/>
          </w:tcPr>
          <w:p w:rsidR="00000000" w:rsidDel="00000000" w:rsidP="00000000" w:rsidRDefault="00000000" w:rsidRPr="00000000" w14:paraId="00000013">
            <w:pPr>
              <w:rPr>
                <w:rFonts w:ascii="Calibri" w:cs="Calibri" w:eastAsia="Calibri" w:hAnsi="Calibri"/>
                <w:b w:val="1"/>
                <w:i w:val="1"/>
                <w:smallCaps w:val="0"/>
                <w:strike w:val="0"/>
                <w:color w:val="323e4f"/>
                <w:sz w:val="20"/>
                <w:szCs w:val="20"/>
                <w:u w:val="none"/>
                <w:shd w:fill="auto" w:val="clear"/>
                <w:vertAlign w:val="baseline"/>
              </w:rPr>
            </w:pPr>
            <w:r w:rsidDel="00000000" w:rsidR="00000000" w:rsidRPr="00000000">
              <w:rPr>
                <w:rFonts w:ascii="Times New Roman" w:cs="Times New Roman" w:eastAsia="Times New Roman" w:hAnsi="Times New Roman"/>
                <w:b w:val="1"/>
                <w:i w:val="1"/>
                <w:color w:val="323e4f"/>
                <w:rtl w:val="0"/>
              </w:rPr>
              <w:t xml:space="preserve">Questão </w:t>
            </w:r>
            <w:r w:rsidDel="00000000" w:rsidR="00000000" w:rsidRPr="00000000">
              <w:rPr>
                <w:b w:val="1"/>
                <w:i w:val="1"/>
                <w:color w:val="323e4f"/>
                <w:rtl w:val="0"/>
              </w:rPr>
              <w:t xml:space="preserve">Essencial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6dce4" w:val="clear"/>
            <w:tcMar>
              <w:top w:w="113.0" w:type="dxa"/>
              <w:bottom w:w="113.0" w:type="dxa"/>
            </w:tcMar>
            <w:vAlign w:val="center"/>
          </w:tcPr>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323e4f"/>
                <w:sz w:val="22"/>
                <w:szCs w:val="22"/>
                <w:u w:val="none"/>
                <w:shd w:fill="auto" w:val="clear"/>
                <w:vertAlign w:val="baseline"/>
              </w:rPr>
            </w:pPr>
            <w:r w:rsidDel="00000000" w:rsidR="00000000" w:rsidRPr="00000000">
              <w:rPr>
                <w:rFonts w:ascii="Calibri" w:cs="Calibri" w:eastAsia="Calibri" w:hAnsi="Calibri"/>
                <w:b w:val="0"/>
                <w:i w:val="0"/>
                <w:smallCaps w:val="0"/>
                <w:strike w:val="0"/>
                <w:color w:val="323e4f"/>
                <w:sz w:val="22"/>
                <w:szCs w:val="22"/>
                <w:u w:val="none"/>
                <w:shd w:fill="auto" w:val="clear"/>
                <w:vertAlign w:val="baseline"/>
                <w:rtl w:val="0"/>
              </w:rPr>
              <w:t xml:space="preserve">How to make a robot ready for line following</w:t>
            </w:r>
          </w:p>
        </w:tc>
      </w:tr>
    </w:tbl>
    <w:p w:rsidR="00000000" w:rsidDel="00000000" w:rsidP="00000000" w:rsidRDefault="00000000" w:rsidRPr="00000000" w14:paraId="00000015">
      <w:pPr>
        <w:rPr>
          <w:color w:val="323e4f"/>
        </w:rPr>
      </w:pPr>
      <w:r w:rsidDel="00000000" w:rsidR="00000000" w:rsidRPr="00000000">
        <w:rPr>
          <w:rtl w:val="0"/>
        </w:rPr>
      </w:r>
    </w:p>
    <w:tbl>
      <w:tblPr>
        <w:tblStyle w:val="Table4"/>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240" w:hRule="atLeast"/>
          <w:tblHeader w:val="0"/>
        </w:trPr>
        <w:tc>
          <w:tcPr>
            <w:tcBorders>
              <w:top w:color="000000" w:space="0" w:sz="4" w:val="single"/>
              <w:left w:color="000000" w:space="0" w:sz="4" w:val="single"/>
              <w:bottom w:color="000000" w:space="0" w:sz="0" w:val="nil"/>
              <w:right w:color="000000" w:space="0" w:sz="4" w:val="single"/>
            </w:tcBorders>
            <w:tcMar>
              <w:top w:w="113.0" w:type="dxa"/>
              <w:bottom w:w="113.0" w:type="dxa"/>
            </w:tcMar>
          </w:tcPr>
          <w:p w:rsidR="00000000" w:rsidDel="00000000" w:rsidP="00000000" w:rsidRDefault="00000000" w:rsidRPr="00000000" w14:paraId="00000016">
            <w:pPr>
              <w:rPr>
                <w:rFonts w:ascii="Calibri" w:cs="Calibri" w:eastAsia="Calibri" w:hAnsi="Calibri"/>
                <w:b w:val="1"/>
                <w:i w:val="1"/>
                <w:smallCaps w:val="0"/>
                <w:strike w:val="0"/>
                <w:color w:val="323e4f"/>
                <w:sz w:val="20"/>
                <w:szCs w:val="20"/>
                <w:u w:val="none"/>
                <w:shd w:fill="auto" w:val="clear"/>
                <w:vertAlign w:val="baseline"/>
              </w:rPr>
            </w:pPr>
            <w:r w:rsidDel="00000000" w:rsidR="00000000" w:rsidRPr="00000000">
              <w:rPr>
                <w:rFonts w:ascii="Times New Roman" w:cs="Times New Roman" w:eastAsia="Times New Roman" w:hAnsi="Times New Roman"/>
                <w:b w:val="1"/>
                <w:i w:val="1"/>
                <w:color w:val="323e4f"/>
                <w:rtl w:val="0"/>
              </w:rPr>
              <w:t xml:space="preserve">Tópicos: </w:t>
            </w:r>
            <w:r w:rsidDel="00000000" w:rsidR="00000000" w:rsidRPr="00000000">
              <w:rPr>
                <w:rtl w:val="0"/>
              </w:rPr>
            </w:r>
          </w:p>
        </w:tc>
      </w:tr>
      <w:tr>
        <w:trPr>
          <w:cantSplit w:val="0"/>
          <w:trHeight w:val="240" w:hRule="atLeast"/>
          <w:tblHeader w:val="0"/>
        </w:trPr>
        <w:tc>
          <w:tcPr>
            <w:tcBorders>
              <w:top w:color="000000" w:space="0" w:sz="0" w:val="nil"/>
              <w:left w:color="000000" w:space="0" w:sz="4" w:val="single"/>
              <w:bottom w:color="000000" w:space="0" w:sz="0" w:val="nil"/>
            </w:tcBorders>
            <w:tcMar>
              <w:top w:w="113.0" w:type="dxa"/>
              <w:bottom w:w="113.0" w:type="dxa"/>
            </w:tcMar>
          </w:tcPr>
          <w:p w:rsidR="00000000" w:rsidDel="00000000" w:rsidP="00000000" w:rsidRDefault="00000000" w:rsidRPr="00000000" w14:paraId="0000001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323e4f"/>
                <w:sz w:val="20"/>
                <w:szCs w:val="20"/>
                <w:u w:val="none"/>
                <w:shd w:fill="auto" w:val="clear"/>
                <w:vertAlign w:val="baseline"/>
              </w:rPr>
            </w:pPr>
            <w:r w:rsidDel="00000000" w:rsidR="00000000" w:rsidRPr="00000000">
              <w:rPr>
                <w:color w:val="323e4f"/>
                <w:rtl w:val="0"/>
              </w:rPr>
              <w:t xml:space="preserve">Robô de programação para o seguimento de linhas utilizando uma câmara de luz visível, uma câmara termográfica de infravermelhos e outros instrumentos de deteção</w:t>
            </w:r>
            <w:r w:rsidDel="00000000" w:rsidR="00000000" w:rsidRPr="00000000">
              <w:rPr>
                <w:rtl w:val="0"/>
              </w:rPr>
            </w:r>
          </w:p>
        </w:tc>
      </w:tr>
      <w:tr>
        <w:trPr>
          <w:cantSplit w:val="0"/>
          <w:trHeight w:val="240" w:hRule="atLeast"/>
          <w:tblHeader w:val="0"/>
        </w:trPr>
        <w:tc>
          <w:tcPr>
            <w:tcBorders>
              <w:top w:color="000000" w:space="0" w:sz="0" w:val="nil"/>
              <w:left w:color="000000" w:space="0" w:sz="4" w:val="single"/>
              <w:bottom w:color="000000" w:space="0" w:sz="0" w:val="nil"/>
            </w:tcBorders>
            <w:tcMar>
              <w:top w:w="113.0" w:type="dxa"/>
              <w:bottom w:w="113.0" w:type="dxa"/>
            </w:tcMar>
          </w:tcPr>
          <w:p w:rsidR="00000000" w:rsidDel="00000000" w:rsidP="00000000" w:rsidRDefault="00000000" w:rsidRPr="00000000" w14:paraId="00000018">
            <w:pPr>
              <w:rPr>
                <w:rFonts w:ascii="Calibri" w:cs="Calibri" w:eastAsia="Calibri" w:hAnsi="Calibri"/>
                <w:b w:val="1"/>
                <w:i w:val="1"/>
                <w:smallCaps w:val="0"/>
                <w:strike w:val="0"/>
                <w:color w:val="323e4f"/>
                <w:sz w:val="20"/>
                <w:szCs w:val="20"/>
                <w:u w:val="none"/>
                <w:shd w:fill="auto" w:val="clear"/>
                <w:vertAlign w:val="baseline"/>
              </w:rPr>
            </w:pPr>
            <w:r w:rsidDel="00000000" w:rsidR="00000000" w:rsidRPr="00000000">
              <w:rPr>
                <w:rFonts w:ascii="Times New Roman" w:cs="Times New Roman" w:eastAsia="Times New Roman" w:hAnsi="Times New Roman"/>
                <w:b w:val="1"/>
                <w:i w:val="1"/>
                <w:color w:val="323e4f"/>
                <w:rtl w:val="0"/>
              </w:rPr>
              <w:t xml:space="preserve">objetivos:</w:t>
            </w:r>
            <w:r w:rsidDel="00000000" w:rsidR="00000000" w:rsidRPr="00000000">
              <w:rPr>
                <w:rtl w:val="0"/>
              </w:rPr>
            </w:r>
          </w:p>
        </w:tc>
      </w:tr>
      <w:tr>
        <w:trPr>
          <w:cantSplit w:val="0"/>
          <w:trHeight w:val="243" w:hRule="atLeast"/>
          <w:tblHeader w:val="0"/>
        </w:trPr>
        <w:tc>
          <w:tcPr>
            <w:tcBorders>
              <w:top w:color="000000" w:space="0" w:sz="0" w:val="nil"/>
              <w:left w:color="000000" w:space="0" w:sz="4" w:val="single"/>
              <w:bottom w:color="000000" w:space="0" w:sz="0" w:val="nil"/>
            </w:tcBorders>
            <w:tcMar>
              <w:top w:w="113.0" w:type="dxa"/>
              <w:bottom w:w="113.0" w:type="dxa"/>
            </w:tcMar>
          </w:tcPr>
          <w:p w:rsidR="00000000" w:rsidDel="00000000" w:rsidP="00000000" w:rsidRDefault="00000000" w:rsidRPr="00000000" w14:paraId="00000019">
            <w:pPr>
              <w:numPr>
                <w:ilvl w:val="0"/>
                <w:numId w:val="8"/>
              </w:numPr>
              <w:ind w:left="709" w:hanging="360"/>
              <w:rPr>
                <w:color w:val="323e4f"/>
              </w:rPr>
            </w:pPr>
            <w:r w:rsidDel="00000000" w:rsidR="00000000" w:rsidRPr="00000000">
              <w:rPr>
                <w:color w:val="323e4f"/>
                <w:rtl w:val="0"/>
              </w:rPr>
              <w:t xml:space="preserve">Programar um robô para seguir objetos</w:t>
            </w:r>
            <w:r w:rsidDel="00000000" w:rsidR="00000000" w:rsidRPr="00000000">
              <w:rPr>
                <w:color w:val="323e4f"/>
                <w:rtl w:val="0"/>
              </w:rPr>
              <w:t xml:space="preserve"> </w:t>
            </w:r>
          </w:p>
        </w:tc>
      </w:tr>
      <w:tr>
        <w:trPr>
          <w:cantSplit w:val="0"/>
          <w:trHeight w:val="70" w:hRule="atLeast"/>
          <w:tblHeader w:val="0"/>
        </w:trPr>
        <w:tc>
          <w:tcPr>
            <w:tcBorders>
              <w:top w:color="000000" w:space="0" w:sz="0" w:val="nil"/>
              <w:left w:color="000000" w:space="0" w:sz="4" w:val="single"/>
              <w:bottom w:color="000000" w:space="0" w:sz="0" w:val="nil"/>
            </w:tcBorders>
            <w:shd w:fill="auto" w:val="clear"/>
            <w:tcMar>
              <w:top w:w="113.0" w:type="dxa"/>
              <w:bottom w:w="113.0" w:type="dxa"/>
            </w:tcMar>
          </w:tcPr>
          <w:p w:rsidR="00000000" w:rsidDel="00000000" w:rsidP="00000000" w:rsidRDefault="00000000" w:rsidRPr="00000000" w14:paraId="0000001A">
            <w:pPr>
              <w:rPr>
                <w:rFonts w:ascii="Calibri" w:cs="Calibri" w:eastAsia="Calibri" w:hAnsi="Calibri"/>
                <w:b w:val="1"/>
                <w:i w:val="1"/>
                <w:smallCaps w:val="0"/>
                <w:strike w:val="0"/>
                <w:color w:val="323e4f"/>
                <w:sz w:val="20"/>
                <w:szCs w:val="20"/>
                <w:u w:val="none"/>
                <w:shd w:fill="auto" w:val="clear"/>
                <w:vertAlign w:val="baseline"/>
              </w:rPr>
            </w:pPr>
            <w:r w:rsidDel="00000000" w:rsidR="00000000" w:rsidRPr="00000000">
              <w:rPr>
                <w:rFonts w:ascii="Times New Roman" w:cs="Times New Roman" w:eastAsia="Times New Roman" w:hAnsi="Times New Roman"/>
                <w:b w:val="1"/>
                <w:i w:val="1"/>
                <w:color w:val="323e4f"/>
                <w:rtl w:val="0"/>
              </w:rPr>
              <w:t xml:space="preserve">Resultados:</w:t>
            </w:r>
            <w:r w:rsidDel="00000000" w:rsidR="00000000" w:rsidRPr="00000000">
              <w:rPr>
                <w:rtl w:val="0"/>
              </w:rPr>
            </w:r>
          </w:p>
        </w:tc>
      </w:tr>
      <w:tr>
        <w:trPr>
          <w:cantSplit w:val="0"/>
          <w:trHeight w:val="244" w:hRule="atLeast"/>
          <w:tblHeader w:val="0"/>
        </w:trPr>
        <w:tc>
          <w:tcPr>
            <w:tcBorders>
              <w:top w:color="000000" w:space="0" w:sz="0" w:val="nil"/>
              <w:left w:color="000000" w:space="0" w:sz="4" w:val="single"/>
              <w:bottom w:color="000000" w:space="0" w:sz="0" w:val="nil"/>
            </w:tcBorders>
            <w:shd w:fill="auto" w:val="clear"/>
            <w:tcMar>
              <w:top w:w="113.0" w:type="dxa"/>
              <w:bottom w:w="113.0" w:type="dxa"/>
            </w:tcMar>
          </w:tcPr>
          <w:p w:rsidR="00000000" w:rsidDel="00000000" w:rsidP="00000000" w:rsidRDefault="00000000" w:rsidRPr="00000000" w14:paraId="0000001B">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323e4f"/>
                <w:sz w:val="20"/>
                <w:szCs w:val="20"/>
                <w:u w:val="none"/>
                <w:shd w:fill="auto" w:val="clear"/>
                <w:vertAlign w:val="baseline"/>
              </w:rPr>
            </w:pPr>
            <w:r w:rsidDel="00000000" w:rsidR="00000000" w:rsidRPr="00000000">
              <w:rPr>
                <w:color w:val="323e4f"/>
                <w:rtl w:val="0"/>
              </w:rPr>
              <w:t xml:space="preserve">Escrever um programa para um robô com o objeto descrito a seguir</w:t>
            </w:r>
            <w:r w:rsidDel="00000000" w:rsidR="00000000" w:rsidRPr="00000000">
              <w:rPr>
                <w:rFonts w:ascii="Calibri" w:cs="Calibri" w:eastAsia="Calibri" w:hAnsi="Calibri"/>
                <w:b w:val="0"/>
                <w:i w:val="0"/>
                <w:smallCaps w:val="0"/>
                <w:strike w:val="0"/>
                <w:color w:val="323e4f"/>
                <w:sz w:val="20"/>
                <w:szCs w:val="20"/>
                <w:u w:val="none"/>
                <w:shd w:fill="auto" w:val="clear"/>
                <w:vertAlign w:val="baseline"/>
                <w:rtl w:val="0"/>
              </w:rPr>
              <w:t xml:space="preserve">  </w:t>
            </w:r>
          </w:p>
        </w:tc>
      </w:tr>
      <w:tr>
        <w:trPr>
          <w:cantSplit w:val="0"/>
          <w:trHeight w:val="226"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C">
            <w:pPr>
              <w:rPr>
                <w:b w:val="1"/>
                <w:i w:val="1"/>
                <w:color w:val="323e4f"/>
              </w:rPr>
            </w:pPr>
            <w:r w:rsidDel="00000000" w:rsidR="00000000" w:rsidRPr="00000000">
              <w:rPr>
                <w:b w:val="1"/>
                <w:i w:val="1"/>
                <w:color w:val="323e4f"/>
                <w:rtl w:val="0"/>
              </w:rPr>
              <w:t xml:space="preserve">Formas de trabalho:</w:t>
            </w:r>
          </w:p>
          <w:p w:rsidR="00000000" w:rsidDel="00000000" w:rsidP="00000000" w:rsidRDefault="00000000" w:rsidRPr="00000000" w14:paraId="0000001D">
            <w:pPr>
              <w:rPr>
                <w:b w:val="1"/>
                <w:i w:val="1"/>
                <w:color w:val="323e4f"/>
              </w:rPr>
            </w:pPr>
            <w:r w:rsidDel="00000000" w:rsidR="00000000" w:rsidRPr="00000000">
              <w:rPr>
                <w:rtl w:val="0"/>
              </w:rPr>
            </w:r>
          </w:p>
          <w:p w:rsidR="00000000" w:rsidDel="00000000" w:rsidP="00000000" w:rsidRDefault="00000000" w:rsidRPr="00000000" w14:paraId="0000001E">
            <w:pPr>
              <w:numPr>
                <w:ilvl w:val="0"/>
                <w:numId w:val="4"/>
              </w:numPr>
              <w:ind w:left="720" w:hanging="360"/>
              <w:jc w:val="left"/>
              <w:rPr>
                <w:rFonts w:ascii="Calibri" w:cs="Calibri" w:eastAsia="Calibri" w:hAnsi="Calibri"/>
                <w:color w:val="323e4f"/>
              </w:rPr>
            </w:pPr>
            <w:r w:rsidDel="00000000" w:rsidR="00000000" w:rsidRPr="00000000">
              <w:rPr>
                <w:color w:val="323e4f"/>
                <w:rtl w:val="0"/>
              </w:rPr>
              <w:t xml:space="preserve">trabalho individual, trabalho a pares, trabalho de grupo</w:t>
            </w:r>
          </w:p>
          <w:p w:rsidR="00000000" w:rsidDel="00000000" w:rsidP="00000000" w:rsidRDefault="00000000" w:rsidRPr="00000000" w14:paraId="0000001F">
            <w:pPr>
              <w:rPr>
                <w:b w:val="1"/>
                <w:i w:val="1"/>
                <w:color w:val="323e4f"/>
              </w:rPr>
            </w:pPr>
            <w:r w:rsidDel="00000000" w:rsidR="00000000" w:rsidRPr="00000000">
              <w:rPr>
                <w:rtl w:val="0"/>
              </w:rPr>
            </w:r>
          </w:p>
          <w:p w:rsidR="00000000" w:rsidDel="00000000" w:rsidP="00000000" w:rsidRDefault="00000000" w:rsidRPr="00000000" w14:paraId="00000020">
            <w:pPr>
              <w:rPr>
                <w:b w:val="1"/>
                <w:i w:val="1"/>
                <w:color w:val="323e4f"/>
              </w:rPr>
            </w:pPr>
            <w:r w:rsidDel="00000000" w:rsidR="00000000" w:rsidRPr="00000000">
              <w:rPr>
                <w:b w:val="1"/>
                <w:i w:val="1"/>
                <w:color w:val="323e4f"/>
                <w:rtl w:val="0"/>
              </w:rPr>
              <w:t xml:space="preserve">Métodos:</w:t>
            </w:r>
          </w:p>
        </w:tc>
      </w:tr>
      <w:tr>
        <w:trPr>
          <w:cantSplit w:val="0"/>
          <w:trHeight w:val="80" w:hRule="atLeast"/>
          <w:tblHeader w:val="0"/>
        </w:trPr>
        <w:tc>
          <w:tcPr>
            <w:tcBorders>
              <w:top w:color="000000" w:space="0" w:sz="0" w:val="nil"/>
              <w:left w:color="000000" w:space="0" w:sz="4" w:val="single"/>
            </w:tcBorders>
          </w:tcPr>
          <w:p w:rsidR="00000000" w:rsidDel="00000000" w:rsidP="00000000" w:rsidRDefault="00000000" w:rsidRPr="00000000" w14:paraId="00000021">
            <w:pPr>
              <w:numPr>
                <w:ilvl w:val="0"/>
                <w:numId w:val="3"/>
              </w:numPr>
              <w:ind w:left="720" w:hanging="360"/>
              <w:jc w:val="left"/>
              <w:rPr>
                <w:rFonts w:ascii="Calibri" w:cs="Calibri" w:eastAsia="Calibri" w:hAnsi="Calibri"/>
                <w:color w:val="323e4f"/>
              </w:rPr>
            </w:pPr>
            <w:r w:rsidDel="00000000" w:rsidR="00000000" w:rsidRPr="00000000">
              <w:rPr>
                <w:color w:val="323e4f"/>
                <w:rtl w:val="0"/>
              </w:rPr>
              <w:t xml:space="preserve">apresentação, palestra, debate, exercício interativo</w:t>
            </w:r>
          </w:p>
          <w:p w:rsidR="00000000" w:rsidDel="00000000" w:rsidP="00000000" w:rsidRDefault="00000000" w:rsidRPr="00000000" w14:paraId="00000022">
            <w:pPr>
              <w:ind w:left="720" w:firstLine="0"/>
              <w:jc w:val="left"/>
              <w:rPr>
                <w:color w:val="323e4f"/>
              </w:rPr>
            </w:pPr>
            <w:r w:rsidDel="00000000" w:rsidR="00000000" w:rsidRPr="00000000">
              <w:rPr>
                <w:rtl w:val="0"/>
              </w:rPr>
            </w:r>
          </w:p>
        </w:tc>
      </w:tr>
    </w:tbl>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tbl>
      <w:tblPr>
        <w:tblStyle w:val="Table5"/>
        <w:tblW w:w="895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951"/>
        <w:tblGridChange w:id="0">
          <w:tblGrid>
            <w:gridCol w:w="8951"/>
          </w:tblGrid>
        </w:tblGridChange>
      </w:tblGrid>
      <w:tr>
        <w:trPr>
          <w:cantSplit w:val="0"/>
          <w:trHeight w:val="287" w:hRule="atLeast"/>
          <w:tblHeader w:val="0"/>
        </w:trPr>
        <w:tc>
          <w:tcPr>
            <w:shd w:fill="acb9ca" w:val="clear"/>
            <w:vAlign w:val="center"/>
          </w:tcPr>
          <w:p w:rsidR="00000000" w:rsidDel="00000000" w:rsidP="00000000" w:rsidRDefault="00000000" w:rsidRPr="00000000" w14:paraId="00000026">
            <w:pPr>
              <w:jc w:val="center"/>
              <w:rPr>
                <w:rFonts w:ascii="Times New Roman" w:cs="Times New Roman" w:eastAsia="Times New Roman" w:hAnsi="Times New Roman"/>
                <w:b w:val="1"/>
                <w:color w:val="ffffff"/>
                <w:sz w:val="24"/>
                <w:szCs w:val="24"/>
              </w:rPr>
            </w:pPr>
            <w:r w:rsidDel="00000000" w:rsidR="00000000" w:rsidRPr="00000000">
              <w:rPr>
                <w:rFonts w:ascii="Times New Roman" w:cs="Times New Roman" w:eastAsia="Times New Roman" w:hAnsi="Times New Roman"/>
                <w:b w:val="1"/>
                <w:color w:val="ffffff"/>
                <w:sz w:val="24"/>
                <w:szCs w:val="24"/>
                <w:rtl w:val="0"/>
              </w:rPr>
              <w:t xml:space="preserve">ARTICULAÇÃO</w:t>
            </w:r>
          </w:p>
        </w:tc>
      </w:tr>
      <w:tr>
        <w:trPr>
          <w:cantSplit w:val="0"/>
          <w:trHeight w:val="190" w:hRule="atLeast"/>
          <w:tblHeader w:val="0"/>
        </w:trPr>
        <w:tc>
          <w:tcPr>
            <w:vAlign w:val="center"/>
          </w:tcPr>
          <w:p w:rsidR="00000000" w:rsidDel="00000000" w:rsidP="00000000" w:rsidRDefault="00000000" w:rsidRPr="00000000" w14:paraId="00000027">
            <w:pPr>
              <w:pBdr>
                <w:right w:color="auto" w:space="30" w:sz="0" w:val="none"/>
              </w:pBdr>
              <w:ind w:left="720" w:right="-600" w:firstLine="0"/>
              <w:jc w:val="left"/>
              <w:rPr/>
            </w:pPr>
            <w:r w:rsidDel="00000000" w:rsidR="00000000" w:rsidRPr="00000000">
              <w:rPr>
                <w:rtl w:val="0"/>
              </w:rPr>
              <w:t xml:space="preserve">O curso  (duração, minutos)</w:t>
            </w:r>
          </w:p>
          <w:p w:rsidR="00000000" w:rsidDel="00000000" w:rsidP="00000000" w:rsidRDefault="00000000" w:rsidRPr="00000000" w14:paraId="00000028">
            <w:pPr>
              <w:jc w:val="center"/>
              <w:rPr>
                <w:b w:val="1"/>
                <w:color w:val="323e4f"/>
              </w:rPr>
            </w:pPr>
            <w:r w:rsidDel="00000000" w:rsidR="00000000" w:rsidRPr="00000000">
              <w:rPr>
                <w:rtl w:val="0"/>
              </w:rPr>
            </w:r>
          </w:p>
        </w:tc>
      </w:tr>
      <w:tr>
        <w:trPr>
          <w:cantSplit w:val="0"/>
          <w:trHeight w:val="417" w:hRule="atLeast"/>
          <w:tblHeader w:val="0"/>
        </w:trPr>
        <w:tc>
          <w:tcPr>
            <w:tcBorders>
              <w:bottom w:color="000000" w:space="0" w:sz="0" w:val="nil"/>
            </w:tcBorders>
            <w:tcMar>
              <w:top w:w="113.0" w:type="dxa"/>
              <w:bottom w:w="113.0" w:type="dxa"/>
            </w:tcMar>
            <w:vAlign w:val="center"/>
          </w:tcPr>
          <w:p w:rsidR="00000000" w:rsidDel="00000000" w:rsidP="00000000" w:rsidRDefault="00000000" w:rsidRPr="00000000" w14:paraId="00000029">
            <w:pPr>
              <w:jc w:val="center"/>
              <w:rPr>
                <w:b w:val="1"/>
              </w:rPr>
            </w:pPr>
            <w:r w:rsidDel="00000000" w:rsidR="00000000" w:rsidRPr="00000000">
              <w:rPr>
                <w:rFonts w:ascii="Times New Roman" w:cs="Times New Roman" w:eastAsia="Times New Roman" w:hAnsi="Times New Roman"/>
                <w:b w:val="1"/>
                <w:rtl w:val="0"/>
              </w:rPr>
              <w:t xml:space="preserve">INTRODUÇÃO</w:t>
            </w:r>
            <w:r w:rsidDel="00000000" w:rsidR="00000000" w:rsidRPr="00000000">
              <w:rPr>
                <w:rtl w:val="0"/>
              </w:rPr>
            </w:r>
          </w:p>
          <w:p w:rsidR="00000000" w:rsidDel="00000000" w:rsidP="00000000" w:rsidRDefault="00000000" w:rsidRPr="00000000" w14:paraId="0000002A">
            <w:pPr>
              <w:jc w:val="center"/>
              <w:rPr>
                <w:b w:val="1"/>
              </w:rPr>
            </w:pPr>
            <w:r w:rsidDel="00000000" w:rsidR="00000000" w:rsidRPr="00000000">
              <w:rPr>
                <w:rtl w:val="0"/>
              </w:rPr>
            </w:r>
          </w:p>
          <w:p w:rsidR="00000000" w:rsidDel="00000000" w:rsidP="00000000" w:rsidRDefault="00000000" w:rsidRPr="00000000" w14:paraId="0000002B">
            <w:pPr>
              <w:jc w:val="left"/>
              <w:rPr>
                <w:color w:val="44546a"/>
              </w:rPr>
            </w:pPr>
            <w:r w:rsidDel="00000000" w:rsidR="00000000" w:rsidRPr="00000000">
              <w:rPr>
                <w:color w:val="44546a"/>
                <w:rtl w:val="0"/>
              </w:rPr>
              <w:t xml:space="preserve">Na lição anterior, aprendemos a seguir e a localizar objectos com os nossos robôs. Agora vamos aprender a localizar e seguir a linha.</w:t>
            </w:r>
          </w:p>
          <w:p w:rsidR="00000000" w:rsidDel="00000000" w:rsidP="00000000" w:rsidRDefault="00000000" w:rsidRPr="00000000" w14:paraId="0000002C">
            <w:pPr>
              <w:jc w:val="left"/>
              <w:rPr>
                <w:rFonts w:ascii="Times New Roman" w:cs="Times New Roman" w:eastAsia="Times New Roman" w:hAnsi="Times New Roman"/>
                <w:color w:val="44546a"/>
                <w:sz w:val="24"/>
                <w:szCs w:val="24"/>
              </w:rPr>
            </w:pPr>
            <w:r w:rsidDel="00000000" w:rsidR="00000000" w:rsidRPr="00000000">
              <w:rPr>
                <w:rtl w:val="0"/>
              </w:rPr>
            </w:r>
          </w:p>
          <w:p w:rsidR="00000000" w:rsidDel="00000000" w:rsidP="00000000" w:rsidRDefault="00000000" w:rsidRPr="00000000" w14:paraId="0000002D">
            <w:pPr>
              <w:jc w:val="left"/>
              <w:rPr>
                <w:rFonts w:ascii="Times New Roman" w:cs="Times New Roman" w:eastAsia="Times New Roman" w:hAnsi="Times New Roman"/>
                <w:sz w:val="24"/>
                <w:szCs w:val="24"/>
              </w:rPr>
            </w:pPr>
            <w:r w:rsidDel="00000000" w:rsidR="00000000" w:rsidRPr="00000000">
              <w:rPr>
                <w:rtl w:val="0"/>
              </w:rPr>
            </w:r>
          </w:p>
        </w:tc>
      </w:tr>
      <w:tr>
        <w:trPr>
          <w:cantSplit w:val="0"/>
          <w:trHeight w:val="70" w:hRule="atLeast"/>
          <w:tblHeader w:val="0"/>
        </w:trPr>
        <w:tc>
          <w:tcPr>
            <w:tcBorders>
              <w:top w:color="000000" w:space="0" w:sz="0" w:val="nil"/>
              <w:bottom w:color="000000" w:space="0" w:sz="4" w:val="single"/>
            </w:tcBorders>
            <w:tcMar>
              <w:top w:w="113.0" w:type="dxa"/>
              <w:bottom w:w="113.0" w:type="dxa"/>
            </w:tcMar>
          </w:tcPr>
          <w:p w:rsidR="00000000" w:rsidDel="00000000" w:rsidP="00000000" w:rsidRDefault="00000000" w:rsidRPr="00000000" w14:paraId="0000002E">
            <w:pPr>
              <w:rPr/>
            </w:pPr>
            <w:r w:rsidDel="00000000" w:rsidR="00000000" w:rsidRPr="00000000">
              <w:rPr>
                <w:rtl w:val="0"/>
              </w:rPr>
            </w:r>
          </w:p>
        </w:tc>
      </w:tr>
      <w:tr>
        <w:trPr>
          <w:cantSplit w:val="0"/>
          <w:trHeight w:val="210" w:hRule="atLeast"/>
          <w:tblHeader w:val="0"/>
        </w:trPr>
        <w:tc>
          <w:tcPr>
            <w:tcBorders>
              <w:bottom w:color="000000" w:space="0" w:sz="0" w:val="nil"/>
            </w:tcBorders>
            <w:tcMar>
              <w:top w:w="113.0" w:type="dxa"/>
              <w:bottom w:w="113.0" w:type="dxa"/>
            </w:tcMar>
            <w:vAlign w:val="center"/>
          </w:tcPr>
          <w:p w:rsidR="00000000" w:rsidDel="00000000" w:rsidP="00000000" w:rsidRDefault="00000000" w:rsidRPr="00000000" w14:paraId="0000002F">
            <w:pPr>
              <w:jc w:val="center"/>
              <w:rPr>
                <w:b w:val="1"/>
              </w:rPr>
            </w:pPr>
            <w:r w:rsidDel="00000000" w:rsidR="00000000" w:rsidRPr="00000000">
              <w:rPr>
                <w:b w:val="1"/>
                <w:rtl w:val="0"/>
              </w:rPr>
              <w:t xml:space="preserve">PARTE PRINCIPAL</w:t>
            </w:r>
          </w:p>
          <w:p w:rsidR="00000000" w:rsidDel="00000000" w:rsidP="00000000" w:rsidRDefault="00000000" w:rsidRPr="00000000" w14:paraId="00000030">
            <w:pPr>
              <w:jc w:val="left"/>
              <w:rPr>
                <w:b w:val="1"/>
              </w:rPr>
            </w:pPr>
            <w:r w:rsidDel="00000000" w:rsidR="00000000" w:rsidRPr="00000000">
              <w:rPr>
                <w:rtl w:val="0"/>
              </w:rPr>
            </w:r>
          </w:p>
          <w:p w:rsidR="00000000" w:rsidDel="00000000" w:rsidP="00000000" w:rsidRDefault="00000000" w:rsidRPr="00000000" w14:paraId="00000031">
            <w:pPr>
              <w:jc w:val="left"/>
              <w:rPr/>
            </w:pPr>
            <w:r w:rsidDel="00000000" w:rsidR="00000000" w:rsidRPr="00000000">
              <w:rPr>
                <w:rtl w:val="0"/>
              </w:rPr>
              <w:t xml:space="preserve">O seguimento de linha refere-se ao processo de deslocação de um objeto ao longo de uma rota designada. Um robô de seguimento de linhas totalmente funcional utiliza um robô móvel como transportador, uma câmara de luz visível, um termovisor de infravermelhos e outros instrumentos de deteção como sistema de carga, uma fusão de informação multicampo de visão artificial, campo eletromagnético, GPS e GIS como sistema de navegação para movimento e seguimento autónomos do robô, e um computador incorporado como plataforma de desenvolvimento de software e hardware para o sistema de controlo.</w:t>
            </w:r>
          </w:p>
          <w:p w:rsidR="00000000" w:rsidDel="00000000" w:rsidP="00000000" w:rsidRDefault="00000000" w:rsidRPr="00000000" w14:paraId="00000032">
            <w:pPr>
              <w:jc w:val="left"/>
              <w:rPr>
                <w:b w:val="1"/>
              </w:rPr>
            </w:pPr>
            <w:r w:rsidDel="00000000" w:rsidR="00000000" w:rsidRPr="00000000">
              <w:rPr>
                <w:rtl w:val="0"/>
              </w:rPr>
            </w:r>
          </w:p>
          <w:p w:rsidR="00000000" w:rsidDel="00000000" w:rsidP="00000000" w:rsidRDefault="00000000" w:rsidRPr="00000000" w14:paraId="00000033">
            <w:pPr>
              <w:jc w:val="left"/>
              <w:rPr>
                <w:b w:val="1"/>
              </w:rPr>
            </w:pPr>
            <w:r w:rsidDel="00000000" w:rsidR="00000000" w:rsidRPr="00000000">
              <w:rPr>
                <w:rtl w:val="0"/>
              </w:rPr>
            </w:r>
          </w:p>
          <w:p w:rsidR="00000000" w:rsidDel="00000000" w:rsidP="00000000" w:rsidRDefault="00000000" w:rsidRPr="00000000" w14:paraId="00000034">
            <w:pPr>
              <w:jc w:val="left"/>
              <w:rPr>
                <w:b w:val="1"/>
              </w:rPr>
            </w:pPr>
            <w:r w:rsidDel="00000000" w:rsidR="00000000" w:rsidRPr="00000000">
              <w:rPr>
                <w:b w:val="1"/>
                <w:rtl w:val="0"/>
              </w:rPr>
              <w:t xml:space="preserve">Line tracking sensors</w:t>
            </w:r>
          </w:p>
          <w:p w:rsidR="00000000" w:rsidDel="00000000" w:rsidP="00000000" w:rsidRDefault="00000000" w:rsidRPr="00000000" w14:paraId="00000035">
            <w:pPr>
              <w:jc w:val="left"/>
              <w:rPr>
                <w:b w:val="1"/>
              </w:rPr>
            </w:pPr>
            <w:r w:rsidDel="00000000" w:rsidR="00000000" w:rsidRPr="00000000">
              <w:rPr>
                <w:rtl w:val="0"/>
              </w:rPr>
            </w:r>
          </w:p>
          <w:tbl>
            <w:tblPr>
              <w:tblStyle w:val="Table6"/>
              <w:tblW w:w="8796.0" w:type="dxa"/>
              <w:jc w:val="left"/>
              <w:tblBorders>
                <w:top w:color="f19600" w:space="0" w:sz="4" w:val="single"/>
                <w:left w:color="f19600" w:space="0" w:sz="4" w:val="single"/>
                <w:bottom w:color="f19600" w:space="0" w:sz="4" w:val="single"/>
                <w:right w:color="f19600" w:space="0" w:sz="4" w:val="single"/>
                <w:insideH w:color="f19600" w:space="0" w:sz="4" w:val="single"/>
                <w:insideV w:color="f19600" w:space="0" w:sz="4" w:val="single"/>
              </w:tblBorders>
              <w:tblLayout w:type="fixed"/>
              <w:tblLook w:val="0000"/>
            </w:tblPr>
            <w:tblGrid>
              <w:gridCol w:w="2106"/>
              <w:gridCol w:w="3248"/>
              <w:gridCol w:w="3442"/>
              <w:tblGridChange w:id="0">
                <w:tblGrid>
                  <w:gridCol w:w="2106"/>
                  <w:gridCol w:w="3248"/>
                  <w:gridCol w:w="3442"/>
                </w:tblGrid>
              </w:tblGridChange>
            </w:tblGrid>
            <w:tr>
              <w:trPr>
                <w:cantSplit w:val="0"/>
                <w:trHeight w:val="406" w:hRule="atLeast"/>
                <w:tblHeader w:val="0"/>
              </w:trPr>
              <w:tc>
                <w:tcPr>
                  <w:tcBorders>
                    <w:top w:color="f19600" w:space="0" w:sz="4" w:val="single"/>
                    <w:left w:color="f19600" w:space="0" w:sz="4" w:val="single"/>
                    <w:bottom w:color="f19600" w:space="0" w:sz="4" w:val="single"/>
                    <w:right w:color="f19600" w:space="0" w:sz="4" w:val="single"/>
                  </w:tcBorders>
                  <w:tcMar>
                    <w:left w:w="0.0" w:type="dxa"/>
                    <w:right w:w="0.0" w:type="dxa"/>
                  </w:tcMar>
                </w:tcPr>
                <w:p w:rsidR="00000000" w:rsidDel="00000000" w:rsidP="00000000" w:rsidRDefault="00000000" w:rsidRPr="00000000" w14:paraId="00000036">
                  <w:pPr>
                    <w:jc w:val="left"/>
                    <w:rPr/>
                  </w:pPr>
                  <w:r w:rsidDel="00000000" w:rsidR="00000000" w:rsidRPr="00000000">
                    <w:rPr>
                      <w:rtl w:val="0"/>
                    </w:rPr>
                    <w:t xml:space="preserve">Type</w:t>
                  </w:r>
                </w:p>
                <w:p w:rsidR="00000000" w:rsidDel="00000000" w:rsidP="00000000" w:rsidRDefault="00000000" w:rsidRPr="00000000" w14:paraId="00000037">
                  <w:pPr>
                    <w:jc w:val="left"/>
                    <w:rPr/>
                  </w:pPr>
                  <w:r w:rsidDel="00000000" w:rsidR="00000000" w:rsidRPr="00000000">
                    <w:rPr>
                      <w:rtl w:val="0"/>
                    </w:rPr>
                    <w:t xml:space="preserve">Comparison Items</w:t>
                  </w:r>
                </w:p>
              </w:tc>
              <w:tc>
                <w:tcPr>
                  <w:tcBorders>
                    <w:top w:color="f19600" w:space="0" w:sz="4" w:val="single"/>
                    <w:left w:color="f19600" w:space="0" w:sz="4" w:val="single"/>
                    <w:bottom w:color="f19600" w:space="0" w:sz="4" w:val="single"/>
                    <w:right w:color="f19600" w:space="0" w:sz="4" w:val="single"/>
                  </w:tcBorders>
                  <w:tcMar>
                    <w:left w:w="0.0" w:type="dxa"/>
                    <w:right w:w="0.0" w:type="dxa"/>
                  </w:tcMar>
                </w:tcPr>
                <w:p w:rsidR="00000000" w:rsidDel="00000000" w:rsidP="00000000" w:rsidRDefault="00000000" w:rsidRPr="00000000" w14:paraId="00000038">
                  <w:pPr>
                    <w:jc w:val="left"/>
                    <w:rPr/>
                  </w:pPr>
                  <w:r w:rsidDel="00000000" w:rsidR="00000000" w:rsidRPr="00000000">
                    <w:rPr>
                      <w:rtl w:val="0"/>
                    </w:rPr>
                    <w:t xml:space="preserve">Infrared Line Tracking Sensor</w:t>
                  </w:r>
                </w:p>
              </w:tc>
              <w:tc>
                <w:tcPr>
                  <w:tcBorders>
                    <w:top w:color="f19600" w:space="0" w:sz="4" w:val="single"/>
                    <w:left w:color="f19600" w:space="0" w:sz="4" w:val="single"/>
                    <w:bottom w:color="f19600" w:space="0" w:sz="4" w:val="single"/>
                    <w:right w:color="f19600" w:space="0" w:sz="4" w:val="single"/>
                  </w:tcBorders>
                  <w:tcMar>
                    <w:left w:w="0.0" w:type="dxa"/>
                    <w:right w:w="0.0" w:type="dxa"/>
                  </w:tcMar>
                </w:tcPr>
                <w:p w:rsidR="00000000" w:rsidDel="00000000" w:rsidP="00000000" w:rsidRDefault="00000000" w:rsidRPr="00000000" w14:paraId="00000039">
                  <w:pPr>
                    <w:jc w:val="left"/>
                    <w:rPr/>
                  </w:pPr>
                  <w:r w:rsidDel="00000000" w:rsidR="00000000" w:rsidRPr="00000000">
                    <w:rPr>
                      <w:rtl w:val="0"/>
                    </w:rPr>
                    <w:t xml:space="preserve">Visual Sensor</w:t>
                  </w:r>
                </w:p>
              </w:tc>
            </w:tr>
            <w:tr>
              <w:trPr>
                <w:cantSplit w:val="0"/>
                <w:trHeight w:val="258" w:hRule="atLeast"/>
                <w:tblHeader w:val="0"/>
              </w:trPr>
              <w:tc>
                <w:tcPr>
                  <w:tcMar>
                    <w:left w:w="0.0" w:type="dxa"/>
                    <w:right w:w="0.0" w:type="dxa"/>
                  </w:tcMar>
                </w:tcPr>
                <w:p w:rsidR="00000000" w:rsidDel="00000000" w:rsidP="00000000" w:rsidRDefault="00000000" w:rsidRPr="00000000" w14:paraId="0000003A">
                  <w:pPr>
                    <w:jc w:val="left"/>
                    <w:rPr/>
                  </w:pPr>
                  <w:r w:rsidDel="00000000" w:rsidR="00000000" w:rsidRPr="00000000">
                    <w:rPr>
                      <w:rtl w:val="0"/>
                    </w:rPr>
                    <w:t xml:space="preserve">Cost</w:t>
                  </w:r>
                </w:p>
              </w:tc>
              <w:tc>
                <w:tcPr>
                  <w:tcMar>
                    <w:left w:w="0.0" w:type="dxa"/>
                    <w:right w:w="0.0" w:type="dxa"/>
                  </w:tcMar>
                </w:tcPr>
                <w:p w:rsidR="00000000" w:rsidDel="00000000" w:rsidP="00000000" w:rsidRDefault="00000000" w:rsidRPr="00000000" w14:paraId="0000003B">
                  <w:pPr>
                    <w:jc w:val="left"/>
                    <w:rPr/>
                  </w:pPr>
                  <w:r w:rsidDel="00000000" w:rsidR="00000000" w:rsidRPr="00000000">
                    <w:rPr>
                      <w:rtl w:val="0"/>
                    </w:rPr>
                    <w:t xml:space="preserve">Low</w:t>
                  </w:r>
                </w:p>
              </w:tc>
              <w:tc>
                <w:tcPr>
                  <w:tcMar>
                    <w:left w:w="0.0" w:type="dxa"/>
                    <w:right w:w="0.0" w:type="dxa"/>
                  </w:tcMar>
                </w:tcPr>
                <w:p w:rsidR="00000000" w:rsidDel="00000000" w:rsidP="00000000" w:rsidRDefault="00000000" w:rsidRPr="00000000" w14:paraId="0000003C">
                  <w:pPr>
                    <w:jc w:val="left"/>
                    <w:rPr/>
                  </w:pPr>
                  <w:r w:rsidDel="00000000" w:rsidR="00000000" w:rsidRPr="00000000">
                    <w:rPr>
                      <w:rtl w:val="0"/>
                    </w:rPr>
                    <w:t xml:space="preserve">High</w:t>
                  </w:r>
                </w:p>
              </w:tc>
            </w:tr>
            <w:tr>
              <w:trPr>
                <w:cantSplit w:val="0"/>
                <w:trHeight w:val="707" w:hRule="atLeast"/>
                <w:tblHeader w:val="0"/>
              </w:trPr>
              <w:tc>
                <w:tcPr>
                  <w:tcMar>
                    <w:left w:w="0.0" w:type="dxa"/>
                    <w:right w:w="0.0" w:type="dxa"/>
                  </w:tcMar>
                </w:tcPr>
                <w:p w:rsidR="00000000" w:rsidDel="00000000" w:rsidP="00000000" w:rsidRDefault="00000000" w:rsidRPr="00000000" w14:paraId="0000003D">
                  <w:pPr>
                    <w:jc w:val="left"/>
                    <w:rPr/>
                  </w:pPr>
                  <w:r w:rsidDel="00000000" w:rsidR="00000000" w:rsidRPr="00000000">
                    <w:rPr>
                      <w:rtl w:val="0"/>
                    </w:rPr>
                    <w:t xml:space="preserve">Range of Vision</w:t>
                  </w:r>
                </w:p>
              </w:tc>
              <w:tc>
                <w:tcPr>
                  <w:tcMar>
                    <w:left w:w="0.0" w:type="dxa"/>
                    <w:right w:w="0.0" w:type="dxa"/>
                  </w:tcMar>
                </w:tcPr>
                <w:p w:rsidR="00000000" w:rsidDel="00000000" w:rsidP="00000000" w:rsidRDefault="00000000" w:rsidRPr="00000000" w14:paraId="0000003E">
                  <w:pPr>
                    <w:jc w:val="left"/>
                    <w:rPr/>
                  </w:pPr>
                  <w:r w:rsidDel="00000000" w:rsidR="00000000" w:rsidRPr="00000000">
                    <w:rPr>
                      <w:rtl w:val="0"/>
                    </w:rPr>
                    <w:t xml:space="preserve">The sensor needs to be close to the ground and has a small range of view.</w:t>
                  </w:r>
                </w:p>
              </w:tc>
              <w:tc>
                <w:tcPr>
                  <w:tcMar>
                    <w:left w:w="0.0" w:type="dxa"/>
                    <w:right w:w="0.0" w:type="dxa"/>
                  </w:tcMar>
                </w:tcPr>
                <w:p w:rsidR="00000000" w:rsidDel="00000000" w:rsidP="00000000" w:rsidRDefault="00000000" w:rsidRPr="00000000" w14:paraId="0000003F">
                  <w:pPr>
                    <w:jc w:val="left"/>
                    <w:rPr/>
                  </w:pPr>
                  <w:r w:rsidDel="00000000" w:rsidR="00000000" w:rsidRPr="00000000">
                    <w:rPr>
                      <w:rtl w:val="0"/>
                    </w:rPr>
                    <w:t xml:space="preserve">The range of vision is wide, and the movement state can be adjusted in advance according to the line changes.</w:t>
                  </w:r>
                </w:p>
              </w:tc>
            </w:tr>
            <w:tr>
              <w:trPr>
                <w:cantSplit w:val="0"/>
                <w:trHeight w:val="883" w:hRule="atLeast"/>
                <w:tblHeader w:val="0"/>
              </w:trPr>
              <w:tc>
                <w:tcPr>
                  <w:tcMar>
                    <w:left w:w="0.0" w:type="dxa"/>
                    <w:right w:w="0.0" w:type="dxa"/>
                  </w:tcMar>
                </w:tcPr>
                <w:p w:rsidR="00000000" w:rsidDel="00000000" w:rsidP="00000000" w:rsidRDefault="00000000" w:rsidRPr="00000000" w14:paraId="00000040">
                  <w:pPr>
                    <w:jc w:val="left"/>
                    <w:rPr/>
                  </w:pPr>
                  <w:r w:rsidDel="00000000" w:rsidR="00000000" w:rsidRPr="00000000">
                    <w:rPr>
                      <w:rtl w:val="0"/>
                    </w:rPr>
                    <w:t xml:space="preserve">Environment Adaptation</w:t>
                  </w:r>
                </w:p>
              </w:tc>
              <w:tc>
                <w:tcPr>
                  <w:tcMar>
                    <w:left w:w="0.0" w:type="dxa"/>
                    <w:right w:w="0.0" w:type="dxa"/>
                  </w:tcMar>
                </w:tcPr>
                <w:p w:rsidR="00000000" w:rsidDel="00000000" w:rsidP="00000000" w:rsidRDefault="00000000" w:rsidRPr="00000000" w14:paraId="00000041">
                  <w:pPr>
                    <w:jc w:val="left"/>
                    <w:rPr/>
                  </w:pPr>
                  <w:r w:rsidDel="00000000" w:rsidR="00000000" w:rsidRPr="00000000">
                    <w:rPr>
                      <w:rtl w:val="0"/>
                    </w:rPr>
                    <w:t xml:space="preserve">When the usage environment is changed, the sensitivity of the sensor needs to be adjusted, and the adjustment process is complicated.</w:t>
                  </w:r>
                </w:p>
              </w:tc>
              <w:tc>
                <w:tcPr>
                  <w:tcMar>
                    <w:left w:w="0.0" w:type="dxa"/>
                    <w:right w:w="0.0" w:type="dxa"/>
                  </w:tcMar>
                </w:tcPr>
                <w:p w:rsidR="00000000" w:rsidDel="00000000" w:rsidP="00000000" w:rsidRDefault="00000000" w:rsidRPr="00000000" w14:paraId="00000042">
                  <w:pPr>
                    <w:jc w:val="left"/>
                    <w:rPr/>
                  </w:pPr>
                  <w:r w:rsidDel="00000000" w:rsidR="00000000" w:rsidRPr="00000000">
                    <w:rPr>
                      <w:rtl w:val="0"/>
                    </w:rPr>
                    <w:t xml:space="preserve">When the use environment is changed, only the lines need to be relearned, and the operation is simple.</w:t>
                  </w:r>
                </w:p>
              </w:tc>
            </w:tr>
            <w:tr>
              <w:trPr>
                <w:cantSplit w:val="0"/>
                <w:trHeight w:val="793" w:hRule="atLeast"/>
                <w:tblHeader w:val="0"/>
              </w:trPr>
              <w:tc>
                <w:tcPr>
                  <w:tcMar>
                    <w:left w:w="0.0" w:type="dxa"/>
                    <w:right w:w="0.0" w:type="dxa"/>
                  </w:tcMar>
                </w:tcPr>
                <w:p w:rsidR="00000000" w:rsidDel="00000000" w:rsidP="00000000" w:rsidRDefault="00000000" w:rsidRPr="00000000" w14:paraId="00000043">
                  <w:pPr>
                    <w:jc w:val="left"/>
                    <w:rPr/>
                  </w:pPr>
                  <w:r w:rsidDel="00000000" w:rsidR="00000000" w:rsidRPr="00000000">
                    <w:rPr>
                      <w:rtl w:val="0"/>
                    </w:rPr>
                    <w:t xml:space="preserve">Map Adaptation</w:t>
                  </w:r>
                </w:p>
              </w:tc>
              <w:tc>
                <w:tcPr>
                  <w:tcMar>
                    <w:left w:w="0.0" w:type="dxa"/>
                    <w:right w:w="0.0" w:type="dxa"/>
                  </w:tcMar>
                </w:tcPr>
                <w:p w:rsidR="00000000" w:rsidDel="00000000" w:rsidP="00000000" w:rsidRDefault="00000000" w:rsidRPr="00000000" w14:paraId="00000044">
                  <w:pPr>
                    <w:jc w:val="left"/>
                    <w:rPr/>
                  </w:pPr>
                  <w:r w:rsidDel="00000000" w:rsidR="00000000" w:rsidRPr="00000000">
                    <w:rPr>
                      <w:rtl w:val="0"/>
                    </w:rPr>
                    <w:t xml:space="preserve">Generally, only suitable for simple maps with clear background lines, black and white lines, or solid lines</w:t>
                  </w:r>
                </w:p>
              </w:tc>
              <w:tc>
                <w:tcPr>
                  <w:tcMar>
                    <w:left w:w="0.0" w:type="dxa"/>
                    <w:right w:w="0.0" w:type="dxa"/>
                  </w:tcMar>
                </w:tcPr>
                <w:p w:rsidR="00000000" w:rsidDel="00000000" w:rsidP="00000000" w:rsidRDefault="00000000" w:rsidRPr="00000000" w14:paraId="00000045">
                  <w:pPr>
                    <w:jc w:val="left"/>
                    <w:rPr/>
                  </w:pPr>
                  <w:r w:rsidDel="00000000" w:rsidR="00000000" w:rsidRPr="00000000">
                    <w:rPr>
                      <w:rtl w:val="0"/>
                    </w:rPr>
                    <w:t xml:space="preserve">Suitable for maps with clear background lines, multi-color lines, solid lines, dotted lines and other complex conditions.</w:t>
                  </w:r>
                </w:p>
              </w:tc>
            </w:tr>
          </w:tbl>
          <w:p w:rsidR="00000000" w:rsidDel="00000000" w:rsidP="00000000" w:rsidRDefault="00000000" w:rsidRPr="00000000" w14:paraId="00000046">
            <w:pPr>
              <w:jc w:val="left"/>
              <w:rPr/>
            </w:pPr>
            <w:r w:rsidDel="00000000" w:rsidR="00000000" w:rsidRPr="00000000">
              <w:rPr>
                <w:rtl w:val="0"/>
              </w:rPr>
            </w:r>
          </w:p>
          <w:p w:rsidR="00000000" w:rsidDel="00000000" w:rsidP="00000000" w:rsidRDefault="00000000" w:rsidRPr="00000000" w14:paraId="00000047">
            <w:pPr>
              <w:jc w:val="left"/>
              <w:rPr>
                <w:b w:val="1"/>
              </w:rPr>
            </w:pPr>
            <w:r w:rsidDel="00000000" w:rsidR="00000000" w:rsidRPr="00000000">
              <w:rPr>
                <w:b w:val="1"/>
                <w:rtl w:val="0"/>
              </w:rPr>
              <w:t xml:space="preserve">Algoritmo de seguimento de linhas do HuskyLens</w:t>
            </w:r>
          </w:p>
          <w:p w:rsidR="00000000" w:rsidDel="00000000" w:rsidP="00000000" w:rsidRDefault="00000000" w:rsidRPr="00000000" w14:paraId="00000048">
            <w:pPr>
              <w:jc w:val="left"/>
              <w:rPr/>
            </w:pPr>
            <w:r w:rsidDel="00000000" w:rsidR="00000000" w:rsidRPr="00000000">
              <w:rPr>
                <w:rtl w:val="0"/>
              </w:rPr>
            </w:r>
          </w:p>
          <w:p w:rsidR="00000000" w:rsidDel="00000000" w:rsidP="00000000" w:rsidRDefault="00000000" w:rsidRPr="00000000" w14:paraId="00000049">
            <w:pPr>
              <w:jc w:val="left"/>
              <w:rPr/>
            </w:pPr>
            <w:r w:rsidDel="00000000" w:rsidR="00000000" w:rsidRPr="00000000">
              <w:rPr>
                <w:rtl w:val="0"/>
              </w:rPr>
              <w:t xml:space="preserve">A função de seguimento de linhas do HuskyLens baseia-se no Pixy, um projeto de código aberto da Universidade Carnegie Mellon. O algoritmo do Pixy consegue reconhecer a cor das imagens. A sua ideia básica é utilizar o espaço de cor para remover o fundo que não interessa a todos os utilizadores e extrair o primeiro plano (como as linhas).</w:t>
            </w:r>
          </w:p>
          <w:p w:rsidR="00000000" w:rsidDel="00000000" w:rsidP="00000000" w:rsidRDefault="00000000" w:rsidRPr="00000000" w14:paraId="0000004A">
            <w:pPr>
              <w:jc w:val="left"/>
              <w:rPr>
                <w:b w:val="1"/>
              </w:rPr>
            </w:pPr>
            <w:r w:rsidDel="00000000" w:rsidR="00000000" w:rsidRPr="00000000">
              <w:rPr>
                <w:rtl w:val="0"/>
              </w:rPr>
            </w:r>
          </w:p>
          <w:p w:rsidR="00000000" w:rsidDel="00000000" w:rsidP="00000000" w:rsidRDefault="00000000" w:rsidRPr="00000000" w14:paraId="0000004B">
            <w:pPr>
              <w:jc w:val="left"/>
              <w:rPr/>
            </w:pPr>
            <w:r w:rsidDel="00000000" w:rsidR="00000000" w:rsidRPr="00000000">
              <w:rPr>
                <w:rtl w:val="0"/>
              </w:rPr>
            </w:r>
          </w:p>
          <w:p w:rsidR="00000000" w:rsidDel="00000000" w:rsidP="00000000" w:rsidRDefault="00000000" w:rsidRPr="00000000" w14:paraId="0000004C">
            <w:pPr>
              <w:jc w:val="left"/>
              <w:rPr/>
            </w:pPr>
            <w:r w:rsidDel="00000000" w:rsidR="00000000" w:rsidRPr="00000000">
              <w:rPr/>
              <mc:AlternateContent>
                <mc:Choice Requires="wpg">
                  <w:drawing>
                    <wp:inline distB="0" distT="0" distL="0" distR="0">
                      <wp:extent cx="3126808" cy="1210972"/>
                      <wp:effectExtent b="0" l="0" r="0" t="0"/>
                      <wp:docPr id="165" name=""/>
                      <a:graphic>
                        <a:graphicData uri="http://schemas.microsoft.com/office/word/2010/wordprocessingGroup">
                          <wpg:wgp>
                            <wpg:cNvGrpSpPr/>
                            <wpg:grpSpPr>
                              <a:xfrm>
                                <a:off x="3782575" y="3174500"/>
                                <a:ext cx="3126808" cy="1210972"/>
                                <a:chOff x="3782575" y="3174500"/>
                                <a:chExt cx="3126850" cy="1211000"/>
                              </a:xfrm>
                            </wpg:grpSpPr>
                            <wpg:grpSp>
                              <wpg:cNvGrpSpPr/>
                              <wpg:grpSpPr>
                                <a:xfrm>
                                  <a:off x="3782596" y="3174514"/>
                                  <a:ext cx="3126808" cy="1210972"/>
                                  <a:chOff x="0" y="0"/>
                                  <a:chExt cx="4604" cy="1593"/>
                                </a:xfrm>
                              </wpg:grpSpPr>
                              <wps:wsp>
                                <wps:cNvSpPr/>
                                <wps:cNvPr id="4" name="Shape 4"/>
                                <wps:spPr>
                                  <a:xfrm>
                                    <a:off x="0" y="0"/>
                                    <a:ext cx="4600" cy="15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5" name="Shape 5"/>
                                  <pic:cNvPicPr preferRelativeResize="0"/>
                                </pic:nvPicPr>
                                <pic:blipFill rotWithShape="1">
                                  <a:blip r:embed="rId7">
                                    <a:alphaModFix/>
                                  </a:blip>
                                  <a:srcRect b="0" l="0" r="0" t="0"/>
                                  <a:stretch/>
                                </pic:blipFill>
                                <pic:spPr>
                                  <a:xfrm>
                                    <a:off x="0" y="0"/>
                                    <a:ext cx="4604" cy="1593"/>
                                  </a:xfrm>
                                  <a:prstGeom prst="rect">
                                    <a:avLst/>
                                  </a:prstGeom>
                                  <a:noFill/>
                                  <a:ln>
                                    <a:noFill/>
                                  </a:ln>
                                </pic:spPr>
                              </pic:pic>
                              <wps:wsp>
                                <wps:cNvSpPr/>
                                <wps:cNvPr id="6" name="Shape 6"/>
                                <wps:spPr>
                                  <a:xfrm>
                                    <a:off x="906" y="721"/>
                                    <a:ext cx="253" cy="233"/>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7" name="Shape 7"/>
                                <wps:spPr>
                                  <a:xfrm>
                                    <a:off x="1549" y="671"/>
                                    <a:ext cx="253" cy="233"/>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8" name="Shape 8"/>
                                <wps:spPr>
                                  <a:xfrm>
                                    <a:off x="2959" y="555"/>
                                    <a:ext cx="235" cy="448"/>
                                  </a:xfrm>
                                  <a:prstGeom prst="rect">
                                    <a:avLst/>
                                  </a:prstGeom>
                                  <a:solidFill>
                                    <a:srgbClr val="4D6F5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 name="Shape 9"/>
                                <wps:spPr>
                                  <a:xfrm>
                                    <a:off x="3555" y="613"/>
                                    <a:ext cx="752" cy="448"/>
                                  </a:xfrm>
                                  <a:prstGeom prst="rect">
                                    <a:avLst/>
                                  </a:prstGeom>
                                  <a:solidFill>
                                    <a:srgbClr val="E7BBC2"/>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wgp>
                        </a:graphicData>
                      </a:graphic>
                    </wp:inline>
                  </w:drawing>
                </mc:Choice>
                <mc:Fallback>
                  <w:drawing>
                    <wp:inline distB="0" distT="0" distL="0" distR="0">
                      <wp:extent cx="3126808" cy="1210972"/>
                      <wp:effectExtent b="0" l="0" r="0" t="0"/>
                      <wp:docPr id="165" name="image18.png"/>
                      <a:graphic>
                        <a:graphicData uri="http://schemas.openxmlformats.org/drawingml/2006/picture">
                          <pic:pic>
                            <pic:nvPicPr>
                              <pic:cNvPr id="0" name="image18.png"/>
                              <pic:cNvPicPr preferRelativeResize="0"/>
                            </pic:nvPicPr>
                            <pic:blipFill>
                              <a:blip r:embed="rId8"/>
                              <a:srcRect/>
                              <a:stretch>
                                <a:fillRect/>
                              </a:stretch>
                            </pic:blipFill>
                            <pic:spPr>
                              <a:xfrm>
                                <a:off x="0" y="0"/>
                                <a:ext cx="3126808" cy="1210972"/>
                              </a:xfrm>
                              <a:prstGeom prst="rect"/>
                              <a:ln/>
                            </pic:spPr>
                          </pic:pic>
                        </a:graphicData>
                      </a:graphic>
                    </wp:inline>
                  </w:drawing>
                </mc:Fallback>
              </mc:AlternateContent>
            </w:r>
            <w:r w:rsidDel="00000000" w:rsidR="00000000" w:rsidRPr="00000000">
              <w:rPr>
                <w:rtl w:val="0"/>
              </w:rPr>
              <w:t xml:space="preserve"> </w:t>
            </w:r>
            <w:r w:rsidDel="00000000" w:rsidR="00000000" w:rsidRPr="00000000">
              <w:rPr/>
              <w:drawing>
                <wp:inline distB="0" distT="0" distL="0" distR="0">
                  <wp:extent cx="1636457" cy="1227342"/>
                  <wp:effectExtent b="0" l="0" r="0" t="0"/>
                  <wp:docPr id="169" name="image2.jpg"/>
                  <a:graphic>
                    <a:graphicData uri="http://schemas.openxmlformats.org/drawingml/2006/picture">
                      <pic:pic>
                        <pic:nvPicPr>
                          <pic:cNvPr id="0" name="image2.jpg"/>
                          <pic:cNvPicPr preferRelativeResize="0"/>
                        </pic:nvPicPr>
                        <pic:blipFill>
                          <a:blip r:embed="rId9"/>
                          <a:srcRect b="0" l="0" r="0" t="0"/>
                          <a:stretch>
                            <a:fillRect/>
                          </a:stretch>
                        </pic:blipFill>
                        <pic:spPr>
                          <a:xfrm>
                            <a:off x="0" y="0"/>
                            <a:ext cx="1636457" cy="1227342"/>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jc w:val="left"/>
              <w:rPr/>
            </w:pPr>
            <w:r w:rsidDel="00000000" w:rsidR="00000000" w:rsidRPr="00000000">
              <w:rPr>
                <w:rtl w:val="0"/>
              </w:rPr>
            </w:r>
          </w:p>
          <w:p w:rsidR="00000000" w:rsidDel="00000000" w:rsidP="00000000" w:rsidRDefault="00000000" w:rsidRPr="00000000" w14:paraId="0000004E">
            <w:pPr>
              <w:numPr>
                <w:ilvl w:val="0"/>
                <w:numId w:val="5"/>
              </w:numPr>
              <w:ind w:left="1065" w:hanging="705"/>
              <w:jc w:val="left"/>
            </w:pPr>
            <w:r w:rsidDel="00000000" w:rsidR="00000000" w:rsidRPr="00000000">
              <w:rPr>
                <w:rtl w:val="0"/>
              </w:rPr>
              <w:t xml:space="preserve">Como é que o ARTIEbot pode seguir a linha preta no mapa de localização (que tem linhas pretas no chão branco)? Só precisamos de saber a posição relativa do ARTIEbot em relação à linha preta. Temos as três situações seguintes:</w:t>
            </w:r>
          </w:p>
          <w:p w:rsidR="00000000" w:rsidDel="00000000" w:rsidP="00000000" w:rsidRDefault="00000000" w:rsidRPr="00000000" w14:paraId="0000004F">
            <w:pPr>
              <w:numPr>
                <w:ilvl w:val="0"/>
                <w:numId w:val="5"/>
              </w:numPr>
              <w:ind w:left="1065" w:hanging="705"/>
              <w:jc w:val="left"/>
            </w:pPr>
            <w:r w:rsidDel="00000000" w:rsidR="00000000" w:rsidRPr="00000000">
              <w:rPr>
                <w:rtl w:val="0"/>
              </w:rPr>
              <w:t xml:space="preserve">Quando o ARTIEbot está do lado direito da linha preta, o ARTIEbot deve virar à esquerda</w:t>
            </w:r>
          </w:p>
          <w:p w:rsidR="00000000" w:rsidDel="00000000" w:rsidP="00000000" w:rsidRDefault="00000000" w:rsidRPr="00000000" w14:paraId="00000050">
            <w:pPr>
              <w:numPr>
                <w:ilvl w:val="0"/>
                <w:numId w:val="5"/>
              </w:numPr>
              <w:ind w:left="1065" w:hanging="705"/>
              <w:jc w:val="left"/>
            </w:pPr>
            <w:r w:rsidDel="00000000" w:rsidR="00000000" w:rsidRPr="00000000">
              <w:rPr>
                <w:rtl w:val="0"/>
              </w:rPr>
              <w:t xml:space="preserve">Quando o ARTIEbot está no centro, alinhado com a linha preta, o ARTIEbot segue em frente</w:t>
            </w:r>
          </w:p>
          <w:p w:rsidR="00000000" w:rsidDel="00000000" w:rsidP="00000000" w:rsidRDefault="00000000" w:rsidRPr="00000000" w14:paraId="00000051">
            <w:pPr>
              <w:numPr>
                <w:ilvl w:val="0"/>
                <w:numId w:val="5"/>
              </w:numPr>
              <w:ind w:left="1065" w:hanging="705"/>
              <w:jc w:val="left"/>
            </w:pPr>
            <w:r w:rsidDel="00000000" w:rsidR="00000000" w:rsidRPr="00000000">
              <w:rPr>
                <w:rtl w:val="0"/>
              </w:rPr>
              <w:t xml:space="preserve">Quando o ARTIEbot está do lado esquerdo da linha preta, o ARTIEbot deve virar à direita</w:t>
            </w:r>
          </w:p>
          <w:p w:rsidR="00000000" w:rsidDel="00000000" w:rsidP="00000000" w:rsidRDefault="00000000" w:rsidRPr="00000000" w14:paraId="00000052">
            <w:pPr>
              <w:numPr>
                <w:ilvl w:val="0"/>
                <w:numId w:val="5"/>
              </w:numPr>
              <w:ind w:left="1065" w:hanging="705"/>
              <w:jc w:val="left"/>
              <w:rPr>
                <w:u w:val="none"/>
              </w:rPr>
            </w:pPr>
            <w:r w:rsidDel="00000000" w:rsidR="00000000" w:rsidRPr="00000000">
              <w:rPr>
                <w:rtl w:val="0"/>
              </w:rPr>
            </w:r>
          </w:p>
          <w:p w:rsidR="00000000" w:rsidDel="00000000" w:rsidP="00000000" w:rsidRDefault="00000000" w:rsidRPr="00000000" w14:paraId="00000053">
            <w:pPr>
              <w:jc w:val="left"/>
              <w:rPr/>
            </w:pPr>
            <w:r w:rsidDel="00000000" w:rsidR="00000000" w:rsidRPr="00000000">
              <w:rPr>
                <w:rtl w:val="0"/>
              </w:rPr>
            </w:r>
          </w:p>
          <w:p w:rsidR="00000000" w:rsidDel="00000000" w:rsidP="00000000" w:rsidRDefault="00000000" w:rsidRPr="00000000" w14:paraId="00000054">
            <w:pPr>
              <w:jc w:val="left"/>
              <w:rPr/>
            </w:pPr>
            <w:r w:rsidDel="00000000" w:rsidR="00000000" w:rsidRPr="00000000">
              <w:rPr>
                <w:rtl w:val="0"/>
              </w:rPr>
            </w:r>
          </w:p>
          <w:p w:rsidR="00000000" w:rsidDel="00000000" w:rsidP="00000000" w:rsidRDefault="00000000" w:rsidRPr="00000000" w14:paraId="00000055">
            <w:pPr>
              <w:rPr>
                <w:sz w:val="24"/>
                <w:szCs w:val="24"/>
              </w:rPr>
            </w:pPr>
            <w:r w:rsidDel="00000000" w:rsidR="00000000" w:rsidRPr="00000000">
              <w:rPr>
                <w:sz w:val="24"/>
                <w:szCs w:val="24"/>
              </w:rPr>
              <w:drawing>
                <wp:inline distB="0" distT="0" distL="0" distR="0">
                  <wp:extent cx="4453792" cy="1276498"/>
                  <wp:effectExtent b="0" l="0" r="0" t="0"/>
                  <wp:docPr id="171" name="image14.png"/>
                  <a:graphic>
                    <a:graphicData uri="http://schemas.openxmlformats.org/drawingml/2006/picture">
                      <pic:pic>
                        <pic:nvPicPr>
                          <pic:cNvPr id="0" name="image14.png"/>
                          <pic:cNvPicPr preferRelativeResize="0"/>
                        </pic:nvPicPr>
                        <pic:blipFill>
                          <a:blip r:embed="rId10"/>
                          <a:srcRect b="37407" l="1076" r="2180" t="0"/>
                          <a:stretch>
                            <a:fillRect/>
                          </a:stretch>
                        </pic:blipFill>
                        <pic:spPr>
                          <a:xfrm>
                            <a:off x="0" y="0"/>
                            <a:ext cx="4453792" cy="1276498"/>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685800</wp:posOffset>
                      </wp:positionH>
                      <wp:positionV relativeFrom="paragraph">
                        <wp:posOffset>558800</wp:posOffset>
                      </wp:positionV>
                      <wp:extent cx="299666" cy="309394"/>
                      <wp:effectExtent b="0" l="0" r="0" t="0"/>
                      <wp:wrapNone/>
                      <wp:docPr id="164" name=""/>
                      <a:graphic>
                        <a:graphicData uri="http://schemas.microsoft.com/office/word/2010/wordprocessingShape">
                          <wps:wsp>
                            <wps:cNvSpPr/>
                            <wps:cNvPr id="2" name="Shape 2"/>
                            <wps:spPr>
                              <a:xfrm rot="-5400000">
                                <a:off x="5197653" y="3636517"/>
                                <a:ext cx="296694" cy="286966"/>
                              </a:xfrm>
                              <a:prstGeom prst="bentUpArrow">
                                <a:avLst>
                                  <a:gd fmla="val 25000" name="adj1"/>
                                  <a:gd fmla="val 25000" name="adj2"/>
                                  <a:gd fmla="val 25000" name="adj3"/>
                                </a:avLst>
                              </a:prstGeom>
                              <a:solidFill>
                                <a:schemeClr val="accent1"/>
                              </a:solidFill>
                              <a:ln cap="flat" cmpd="sng" w="12700">
                                <a:solidFill>
                                  <a:srgbClr val="31538F"/>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685800</wp:posOffset>
                      </wp:positionH>
                      <wp:positionV relativeFrom="paragraph">
                        <wp:posOffset>558800</wp:posOffset>
                      </wp:positionV>
                      <wp:extent cx="299666" cy="309394"/>
                      <wp:effectExtent b="0" l="0" r="0" t="0"/>
                      <wp:wrapNone/>
                      <wp:docPr id="164" name="image17.png"/>
                      <a:graphic>
                        <a:graphicData uri="http://schemas.openxmlformats.org/drawingml/2006/picture">
                          <pic:pic>
                            <pic:nvPicPr>
                              <pic:cNvPr id="0" name="image17.png"/>
                              <pic:cNvPicPr preferRelativeResize="0"/>
                            </pic:nvPicPr>
                            <pic:blipFill>
                              <a:blip r:embed="rId11"/>
                              <a:srcRect/>
                              <a:stretch>
                                <a:fillRect/>
                              </a:stretch>
                            </pic:blipFill>
                            <pic:spPr>
                              <a:xfrm>
                                <a:off x="0" y="0"/>
                                <a:ext cx="299666" cy="309394"/>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3517900</wp:posOffset>
                      </wp:positionH>
                      <wp:positionV relativeFrom="paragraph">
                        <wp:posOffset>584200</wp:posOffset>
                      </wp:positionV>
                      <wp:extent cx="333524" cy="309394"/>
                      <wp:effectExtent b="0" l="0" r="0" t="0"/>
                      <wp:wrapNone/>
                      <wp:docPr id="166" name=""/>
                      <a:graphic>
                        <a:graphicData uri="http://schemas.microsoft.com/office/word/2010/wordprocessingShape">
                          <wps:wsp>
                            <wps:cNvSpPr/>
                            <wps:cNvPr id="10" name="Shape 10"/>
                            <wps:spPr>
                              <a:xfrm flipH="1" rot="5400000">
                                <a:off x="5197653" y="3619588"/>
                                <a:ext cx="296694" cy="320824"/>
                              </a:xfrm>
                              <a:prstGeom prst="bentUpArrow">
                                <a:avLst>
                                  <a:gd fmla="val 25000" name="adj1"/>
                                  <a:gd fmla="val 25000" name="adj2"/>
                                  <a:gd fmla="val 25000" name="adj3"/>
                                </a:avLst>
                              </a:prstGeom>
                              <a:solidFill>
                                <a:srgbClr val="4472C4"/>
                              </a:solidFill>
                              <a:ln cap="flat" cmpd="sng" w="12700">
                                <a:solidFill>
                                  <a:srgbClr val="31538F"/>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3517900</wp:posOffset>
                      </wp:positionH>
                      <wp:positionV relativeFrom="paragraph">
                        <wp:posOffset>584200</wp:posOffset>
                      </wp:positionV>
                      <wp:extent cx="333524" cy="309394"/>
                      <wp:effectExtent b="0" l="0" r="0" t="0"/>
                      <wp:wrapNone/>
                      <wp:docPr id="166" name="image19.png"/>
                      <a:graphic>
                        <a:graphicData uri="http://schemas.openxmlformats.org/drawingml/2006/picture">
                          <pic:pic>
                            <pic:nvPicPr>
                              <pic:cNvPr id="0" name="image19.png"/>
                              <pic:cNvPicPr preferRelativeResize="0"/>
                            </pic:nvPicPr>
                            <pic:blipFill>
                              <a:blip r:embed="rId12"/>
                              <a:srcRect/>
                              <a:stretch>
                                <a:fillRect/>
                              </a:stretch>
                            </pic:blipFill>
                            <pic:spPr>
                              <a:xfrm>
                                <a:off x="0" y="0"/>
                                <a:ext cx="333524" cy="309394"/>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2197100</wp:posOffset>
                      </wp:positionH>
                      <wp:positionV relativeFrom="paragraph">
                        <wp:posOffset>533400</wp:posOffset>
                      </wp:positionV>
                      <wp:extent cx="236436" cy="319121"/>
                      <wp:effectExtent b="0" l="0" r="0" t="0"/>
                      <wp:wrapNone/>
                      <wp:docPr id="167" name=""/>
                      <a:graphic>
                        <a:graphicData uri="http://schemas.microsoft.com/office/word/2010/wordprocessingShape">
                          <wps:wsp>
                            <wps:cNvSpPr/>
                            <wps:cNvPr id="11" name="Shape 11"/>
                            <wps:spPr>
                              <a:xfrm>
                                <a:off x="5234132" y="3626790"/>
                                <a:ext cx="223736" cy="306421"/>
                              </a:xfrm>
                              <a:prstGeom prst="upArrow">
                                <a:avLst>
                                  <a:gd fmla="val 50000" name="adj1"/>
                                  <a:gd fmla="val 50000" name="adj2"/>
                                </a:avLst>
                              </a:prstGeom>
                              <a:solidFill>
                                <a:schemeClr val="accent1"/>
                              </a:solidFill>
                              <a:ln cap="flat" cmpd="sng" w="12700">
                                <a:solidFill>
                                  <a:srgbClr val="31538F"/>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2197100</wp:posOffset>
                      </wp:positionH>
                      <wp:positionV relativeFrom="paragraph">
                        <wp:posOffset>533400</wp:posOffset>
                      </wp:positionV>
                      <wp:extent cx="236436" cy="319121"/>
                      <wp:effectExtent b="0" l="0" r="0" t="0"/>
                      <wp:wrapNone/>
                      <wp:docPr id="167" name="image20.png"/>
                      <a:graphic>
                        <a:graphicData uri="http://schemas.openxmlformats.org/drawingml/2006/picture">
                          <pic:pic>
                            <pic:nvPicPr>
                              <pic:cNvPr id="0" name="image20.png"/>
                              <pic:cNvPicPr preferRelativeResize="0"/>
                            </pic:nvPicPr>
                            <pic:blipFill>
                              <a:blip r:embed="rId13"/>
                              <a:srcRect/>
                              <a:stretch>
                                <a:fillRect/>
                              </a:stretch>
                            </pic:blipFill>
                            <pic:spPr>
                              <a:xfrm>
                                <a:off x="0" y="0"/>
                                <a:ext cx="236436" cy="319121"/>
                              </a:xfrm>
                              <a:prstGeom prst="rect"/>
                              <a:ln/>
                            </pic:spPr>
                          </pic:pic>
                        </a:graphicData>
                      </a:graphic>
                    </wp:anchor>
                  </w:drawing>
                </mc:Fallback>
              </mc:AlternateContent>
            </w:r>
          </w:p>
          <w:p w:rsidR="00000000" w:rsidDel="00000000" w:rsidP="00000000" w:rsidRDefault="00000000" w:rsidRPr="00000000" w14:paraId="00000056">
            <w:pPr>
              <w:jc w:val="left"/>
              <w:rPr/>
            </w:pPr>
            <w:r w:rsidDel="00000000" w:rsidR="00000000" w:rsidRPr="00000000">
              <w:rPr>
                <w:rtl w:val="0"/>
              </w:rPr>
            </w:r>
          </w:p>
          <w:p w:rsidR="00000000" w:rsidDel="00000000" w:rsidP="00000000" w:rsidRDefault="00000000" w:rsidRPr="00000000" w14:paraId="00000057">
            <w:pPr>
              <w:jc w:val="left"/>
              <w:rPr>
                <w:b w:val="1"/>
              </w:rPr>
            </w:pPr>
            <w:r w:rsidDel="00000000" w:rsidR="00000000" w:rsidRPr="00000000">
              <w:rPr>
                <w:b w:val="1"/>
                <w:rtl w:val="0"/>
              </w:rPr>
              <w:t xml:space="preserve">Implementação</w:t>
            </w:r>
          </w:p>
          <w:p w:rsidR="00000000" w:rsidDel="00000000" w:rsidP="00000000" w:rsidRDefault="00000000" w:rsidRPr="00000000" w14:paraId="00000058">
            <w:pPr>
              <w:jc w:val="left"/>
              <w:rPr>
                <w:b w:val="1"/>
              </w:rPr>
            </w:pPr>
            <w:r w:rsidDel="00000000" w:rsidR="00000000" w:rsidRPr="00000000">
              <w:rPr>
                <w:rtl w:val="0"/>
              </w:rPr>
            </w:r>
          </w:p>
          <w:p w:rsidR="00000000" w:rsidDel="00000000" w:rsidP="00000000" w:rsidRDefault="00000000" w:rsidRPr="00000000" w14:paraId="00000059">
            <w:pPr>
              <w:jc w:val="left"/>
              <w:rPr/>
            </w:pPr>
            <w:r w:rsidDel="00000000" w:rsidR="00000000" w:rsidRPr="00000000">
              <w:rPr>
                <w:rtl w:val="0"/>
              </w:rPr>
              <w:t xml:space="preserve">A resolução do ecrã do HuskyLens é de 320×240. O ponto O no canto superior esquerdo do ecrã é a origem das coordenadas do ecrã (0, 0), a direção horizontal direita é a direção positiva do eixo X e a direção vertical para baixo é a direção positiva do eixo Y, pelo que as coordenadas no canto inferior direito do ecrã são (320, 240). A linha laranja a tracejado na imagem acima é o eixo central do ecrã e o valor x desta linha é 160. A linha preta no ecrã abaixo é a linha do mapa "vista" pela câmara HuskyLens. A seta azul é a direção da linha calculada pelo HuskyLens. As coordenadas do ponto inicial da seta azul são (x1, y1) e as coordenadas do ponto final são (x2, y2).</w:t>
            </w:r>
          </w:p>
          <w:p w:rsidR="00000000" w:rsidDel="00000000" w:rsidP="00000000" w:rsidRDefault="00000000" w:rsidRPr="00000000" w14:paraId="0000005A">
            <w:pPr>
              <w:jc w:val="left"/>
              <w:rPr>
                <w:b w:val="1"/>
              </w:rPr>
            </w:pPr>
            <w:r w:rsidDel="00000000" w:rsidR="00000000" w:rsidRPr="00000000">
              <w:rPr>
                <w:rtl w:val="0"/>
              </w:rPr>
            </w:r>
          </w:p>
          <w:p w:rsidR="00000000" w:rsidDel="00000000" w:rsidP="00000000" w:rsidRDefault="00000000" w:rsidRPr="00000000" w14:paraId="0000005B">
            <w:pPr>
              <w:jc w:val="left"/>
              <w:rPr/>
            </w:pPr>
            <w:r w:rsidDel="00000000" w:rsidR="00000000" w:rsidRPr="00000000">
              <w:rPr>
                <w:rtl w:val="0"/>
              </w:rPr>
            </w:r>
          </w:p>
          <w:p w:rsidR="00000000" w:rsidDel="00000000" w:rsidP="00000000" w:rsidRDefault="00000000" w:rsidRPr="00000000" w14:paraId="0000005C">
            <w:pPr>
              <w:jc w:val="left"/>
              <w:rPr/>
            </w:pPr>
            <w:r w:rsidDel="00000000" w:rsidR="00000000" w:rsidRPr="00000000">
              <w:rPr/>
              <w:drawing>
                <wp:inline distB="0" distT="0" distL="0" distR="0">
                  <wp:extent cx="1926494" cy="1709350"/>
                  <wp:effectExtent b="0" l="0" r="0" t="0"/>
                  <wp:docPr id="170" name="image11.png"/>
                  <a:graphic>
                    <a:graphicData uri="http://schemas.openxmlformats.org/drawingml/2006/picture">
                      <pic:pic>
                        <pic:nvPicPr>
                          <pic:cNvPr id="0" name="image11.png"/>
                          <pic:cNvPicPr preferRelativeResize="0"/>
                        </pic:nvPicPr>
                        <pic:blipFill>
                          <a:blip r:embed="rId14"/>
                          <a:srcRect b="0" l="0" r="0" t="0"/>
                          <a:stretch>
                            <a:fillRect/>
                          </a:stretch>
                        </pic:blipFill>
                        <pic:spPr>
                          <a:xfrm>
                            <a:off x="0" y="0"/>
                            <a:ext cx="1926494" cy="1709350"/>
                          </a:xfrm>
                          <a:prstGeom prst="rect"/>
                          <a:ln/>
                        </pic:spPr>
                      </pic:pic>
                    </a:graphicData>
                  </a:graphic>
                </wp:inline>
              </w:drawing>
            </w:r>
            <w:r w:rsidDel="00000000" w:rsidR="00000000" w:rsidRPr="00000000">
              <w:rPr>
                <w:rtl w:val="0"/>
              </w:rPr>
            </w:r>
          </w:p>
          <w:p w:rsidR="00000000" w:rsidDel="00000000" w:rsidP="00000000" w:rsidRDefault="00000000" w:rsidRPr="00000000" w14:paraId="0000005D">
            <w:pPr>
              <w:jc w:val="left"/>
              <w:rPr/>
            </w:pPr>
            <w:r w:rsidDel="00000000" w:rsidR="00000000" w:rsidRPr="00000000">
              <w:rPr>
                <w:rtl w:val="0"/>
              </w:rPr>
            </w:r>
          </w:p>
          <w:p w:rsidR="00000000" w:rsidDel="00000000" w:rsidP="00000000" w:rsidRDefault="00000000" w:rsidRPr="00000000" w14:paraId="0000005E">
            <w:pPr>
              <w:ind w:left="720" w:firstLine="0"/>
              <w:jc w:val="left"/>
              <w:rPr/>
            </w:pPr>
            <w:r w:rsidDel="00000000" w:rsidR="00000000" w:rsidRPr="00000000">
              <w:rPr>
                <w:rtl w:val="0"/>
              </w:rPr>
              <w:t xml:space="preserve">Para simplificar - só precisamos de saber o ponto de partida (x1) da seta azul em relação ao eixo central (x=160) para implementar o seguimento de linhas.</w:t>
            </w:r>
          </w:p>
          <w:p w:rsidR="00000000" w:rsidDel="00000000" w:rsidP="00000000" w:rsidRDefault="00000000" w:rsidRPr="00000000" w14:paraId="0000005F">
            <w:pPr>
              <w:ind w:left="720" w:firstLine="0"/>
              <w:jc w:val="left"/>
              <w:rPr/>
            </w:pPr>
            <w:r w:rsidDel="00000000" w:rsidR="00000000" w:rsidRPr="00000000">
              <w:rPr>
                <w:rtl w:val="0"/>
              </w:rPr>
              <w:t xml:space="preserve">Esta função pode seguir linhas de cores especificadas e fazer previsões de trajectórias. A predefinição é seguir linhas de apenas uma cor e este projeto utilizará o seguimento de linhas de uma cor.</w:t>
            </w:r>
          </w:p>
          <w:p w:rsidR="00000000" w:rsidDel="00000000" w:rsidP="00000000" w:rsidRDefault="00000000" w:rsidRPr="00000000" w14:paraId="00000060">
            <w:pPr>
              <w:ind w:left="720" w:firstLine="0"/>
              <w:jc w:val="left"/>
              <w:rPr/>
            </w:pPr>
            <w:r w:rsidDel="00000000" w:rsidR="00000000" w:rsidRPr="00000000">
              <w:rPr>
                <w:rtl w:val="0"/>
              </w:rPr>
            </w:r>
          </w:p>
          <w:p w:rsidR="00000000" w:rsidDel="00000000" w:rsidP="00000000" w:rsidRDefault="00000000" w:rsidRPr="00000000" w14:paraId="00000061">
            <w:pPr>
              <w:ind w:left="720" w:firstLine="0"/>
              <w:jc w:val="left"/>
              <w:rPr/>
            </w:pPr>
            <w:r w:rsidDel="00000000" w:rsidR="00000000" w:rsidRPr="00000000">
              <w:rPr>
                <w:rtl w:val="0"/>
              </w:rPr>
              <w:t xml:space="preserve">Definições da câmara</w:t>
            </w:r>
          </w:p>
          <w:p w:rsidR="00000000" w:rsidDel="00000000" w:rsidP="00000000" w:rsidRDefault="00000000" w:rsidRPr="00000000" w14:paraId="00000062">
            <w:pPr>
              <w:ind w:left="720" w:firstLine="0"/>
              <w:jc w:val="left"/>
              <w:rPr/>
            </w:pPr>
            <w:r w:rsidDel="00000000" w:rsidR="00000000" w:rsidRPr="00000000">
              <w:rPr>
                <w:rtl w:val="0"/>
              </w:rPr>
            </w:r>
          </w:p>
          <w:p w:rsidR="00000000" w:rsidDel="00000000" w:rsidP="00000000" w:rsidRDefault="00000000" w:rsidRPr="00000000" w14:paraId="00000063">
            <w:pPr>
              <w:ind w:left="720" w:firstLine="0"/>
              <w:jc w:val="left"/>
              <w:rPr/>
            </w:pPr>
            <w:r w:rsidDel="00000000" w:rsidR="00000000" w:rsidRPr="00000000">
              <w:rPr>
                <w:rtl w:val="0"/>
              </w:rPr>
              <w:t xml:space="preserve">Passo 1: Marque o botão de função para a esquerda ou para a direita até que a palavra "Line Tracking" seja apresentada na parte superior do ecrã.</w:t>
            </w:r>
          </w:p>
          <w:p w:rsidR="00000000" w:rsidDel="00000000" w:rsidP="00000000" w:rsidRDefault="00000000" w:rsidRPr="00000000" w14:paraId="00000064">
            <w:pPr>
              <w:ind w:left="720" w:firstLine="0"/>
              <w:jc w:val="left"/>
              <w:rPr/>
            </w:pPr>
            <w:r w:rsidDel="00000000" w:rsidR="00000000" w:rsidRPr="00000000">
              <w:rPr>
                <w:rtl w:val="0"/>
              </w:rPr>
              <w:t xml:space="preserve">Passo 2: Prima longamente o botão de função para entrar na definição dos parâmetros da função de seguimento de linha.</w:t>
            </w:r>
          </w:p>
          <w:p w:rsidR="00000000" w:rsidDel="00000000" w:rsidP="00000000" w:rsidRDefault="00000000" w:rsidRPr="00000000" w14:paraId="00000065">
            <w:pPr>
              <w:ind w:left="720" w:firstLine="0"/>
              <w:jc w:val="left"/>
              <w:rPr/>
            </w:pPr>
            <w:r w:rsidDel="00000000" w:rsidR="00000000" w:rsidRPr="00000000">
              <w:rPr>
                <w:rtl w:val="0"/>
              </w:rPr>
              <w:t xml:space="preserve">Passo 3: Marcar o botão de função para a direita ou para a esquerda até "Learn Multiple" ser selecionado, depois premir brevemente o botão de função e marcá-lo para a esquerda para desligar o interrutor "Learn Multiple", ou seja, o ícone quadrado na barra de progresso é virado para a esquerda. De seguida, prima brevemente o botão de função para completar este parâmetro.</w:t>
            </w:r>
          </w:p>
          <w:p w:rsidR="00000000" w:rsidDel="00000000" w:rsidP="00000000" w:rsidRDefault="00000000" w:rsidRPr="00000000" w14:paraId="00000066">
            <w:pPr>
              <w:ind w:left="720" w:firstLine="0"/>
              <w:jc w:val="left"/>
              <w:rPr/>
            </w:pPr>
            <w:r w:rsidDel="00000000" w:rsidR="00000000" w:rsidRPr="00000000">
              <w:rPr>
                <w:rtl w:val="0"/>
              </w:rPr>
            </w:r>
          </w:p>
          <w:p w:rsidR="00000000" w:rsidDel="00000000" w:rsidP="00000000" w:rsidRDefault="00000000" w:rsidRPr="00000000" w14:paraId="00000067">
            <w:pPr>
              <w:jc w:val="left"/>
              <w:rPr/>
            </w:pPr>
            <w:r w:rsidDel="00000000" w:rsidR="00000000" w:rsidRPr="00000000">
              <w:rPr>
                <w:rtl w:val="0"/>
              </w:rPr>
            </w:r>
          </w:p>
          <w:p w:rsidR="00000000" w:rsidDel="00000000" w:rsidP="00000000" w:rsidRDefault="00000000" w:rsidRPr="00000000" w14:paraId="00000068">
            <w:pPr>
              <w:rPr>
                <w:sz w:val="24"/>
                <w:szCs w:val="24"/>
              </w:rPr>
            </w:pPr>
            <w:r w:rsidDel="00000000" w:rsidR="00000000" w:rsidRPr="00000000">
              <w:rPr/>
              <w:drawing>
                <wp:inline distB="0" distT="0" distL="0" distR="0">
                  <wp:extent cx="2192294" cy="1688592"/>
                  <wp:effectExtent b="0" l="0" r="0" t="0"/>
                  <wp:docPr descr="A screenshot of a computer&#10;&#10;Description automatically generated with medium confidence" id="173" name="image1.jpg"/>
                  <a:graphic>
                    <a:graphicData uri="http://schemas.openxmlformats.org/drawingml/2006/picture">
                      <pic:pic>
                        <pic:nvPicPr>
                          <pic:cNvPr descr="A screenshot of a computer&#10;&#10;Description automatically generated with medium confidence" id="0" name="image1.jpg"/>
                          <pic:cNvPicPr preferRelativeResize="0"/>
                        </pic:nvPicPr>
                        <pic:blipFill>
                          <a:blip r:embed="rId15"/>
                          <a:srcRect b="0" l="0" r="0" t="0"/>
                          <a:stretch>
                            <a:fillRect/>
                          </a:stretch>
                        </pic:blipFill>
                        <pic:spPr>
                          <a:xfrm>
                            <a:off x="0" y="0"/>
                            <a:ext cx="2192294" cy="1688592"/>
                          </a:xfrm>
                          <a:prstGeom prst="rect"/>
                          <a:ln/>
                        </pic:spPr>
                      </pic:pic>
                    </a:graphicData>
                  </a:graphic>
                </wp:inline>
              </w:drawing>
            </w:r>
            <w:r w:rsidDel="00000000" w:rsidR="00000000" w:rsidRPr="00000000">
              <w:rPr>
                <w:sz w:val="24"/>
                <w:szCs w:val="24"/>
                <w:rtl w:val="0"/>
              </w:rPr>
              <w:t xml:space="preserve">  </w:t>
            </w:r>
            <w:r w:rsidDel="00000000" w:rsidR="00000000" w:rsidRPr="00000000">
              <w:rPr/>
              <w:drawing>
                <wp:inline distB="0" distT="0" distL="0" distR="0">
                  <wp:extent cx="2201826" cy="1688592"/>
                  <wp:effectExtent b="0" l="0" r="0" t="0"/>
                  <wp:docPr descr="A screenshot of a computer&#10;&#10;Description automatically generated with medium confidence" id="172" name="image3.jpg"/>
                  <a:graphic>
                    <a:graphicData uri="http://schemas.openxmlformats.org/drawingml/2006/picture">
                      <pic:pic>
                        <pic:nvPicPr>
                          <pic:cNvPr descr="A screenshot of a computer&#10;&#10;Description automatically generated with medium confidence" id="0" name="image3.jpg"/>
                          <pic:cNvPicPr preferRelativeResize="0"/>
                        </pic:nvPicPr>
                        <pic:blipFill>
                          <a:blip r:embed="rId16"/>
                          <a:srcRect b="0" l="0" r="0" t="0"/>
                          <a:stretch>
                            <a:fillRect/>
                          </a:stretch>
                        </pic:blipFill>
                        <pic:spPr>
                          <a:xfrm>
                            <a:off x="0" y="0"/>
                            <a:ext cx="2201826" cy="1688592"/>
                          </a:xfrm>
                          <a:prstGeom prst="rect"/>
                          <a:ln/>
                        </pic:spPr>
                      </pic:pic>
                    </a:graphicData>
                  </a:graphic>
                </wp:inline>
              </w:drawing>
            </w:r>
            <w:r w:rsidDel="00000000" w:rsidR="00000000" w:rsidRPr="00000000">
              <w:rPr>
                <w:rtl w:val="0"/>
              </w:rPr>
            </w:r>
          </w:p>
          <w:p w:rsidR="00000000" w:rsidDel="00000000" w:rsidP="00000000" w:rsidRDefault="00000000" w:rsidRPr="00000000" w14:paraId="00000069">
            <w:pPr>
              <w:jc w:val="left"/>
              <w:rPr/>
            </w:pPr>
            <w:r w:rsidDel="00000000" w:rsidR="00000000" w:rsidRPr="00000000">
              <w:rPr>
                <w:rtl w:val="0"/>
              </w:rPr>
            </w:r>
          </w:p>
          <w:p w:rsidR="00000000" w:rsidDel="00000000" w:rsidP="00000000" w:rsidRDefault="00000000" w:rsidRPr="00000000" w14:paraId="0000006A">
            <w:pPr>
              <w:spacing w:after="160" w:line="259" w:lineRule="auto"/>
              <w:jc w:val="left"/>
              <w:rPr/>
            </w:pPr>
            <w:r w:rsidDel="00000000" w:rsidR="00000000" w:rsidRPr="00000000">
              <w:rPr>
                <w:rtl w:val="0"/>
              </w:rPr>
              <w:t xml:space="preserve">Passo 4: Também pode ligar o LED definindo "LED Switch". Isto é muito útil num ambiente escuro. De acordo com o método anterior, ligar o "Interruptor LED".</w:t>
            </w:r>
          </w:p>
          <w:p w:rsidR="00000000" w:rsidDel="00000000" w:rsidP="00000000" w:rsidRDefault="00000000" w:rsidRPr="00000000" w14:paraId="0000006B">
            <w:pPr>
              <w:spacing w:after="160" w:line="259" w:lineRule="auto"/>
              <w:jc w:val="left"/>
              <w:rPr/>
            </w:pPr>
            <w:r w:rsidDel="00000000" w:rsidR="00000000" w:rsidRPr="00000000">
              <w:rPr>
                <w:rtl w:val="0"/>
              </w:rPr>
              <w:t xml:space="preserve">Passo 5: Marcar o botão de função para a esquerda até selecionar "Save &amp; Return" e premir brevemente o botão de função para guardar os parâmetros e regressar automaticamente.</w:t>
            </w:r>
          </w:p>
          <w:p w:rsidR="00000000" w:rsidDel="00000000" w:rsidP="00000000" w:rsidRDefault="00000000" w:rsidRPr="00000000" w14:paraId="0000006C">
            <w:pPr>
              <w:spacing w:after="160" w:line="259" w:lineRule="auto"/>
              <w:jc w:val="left"/>
              <w:rPr/>
            </w:pPr>
            <w:r w:rsidDel="00000000" w:rsidR="00000000" w:rsidRPr="00000000">
              <w:rPr>
                <w:rtl w:val="0"/>
              </w:rPr>
              <w:t xml:space="preserve">Aprendizagem e seguimento</w:t>
            </w:r>
          </w:p>
          <w:p w:rsidR="00000000" w:rsidDel="00000000" w:rsidP="00000000" w:rsidRDefault="00000000" w:rsidRPr="00000000" w14:paraId="0000006D">
            <w:pPr>
              <w:spacing w:after="160" w:line="259" w:lineRule="auto"/>
              <w:jc w:val="left"/>
              <w:rPr/>
            </w:pPr>
            <w:r w:rsidDel="00000000" w:rsidR="00000000" w:rsidRPr="00000000">
              <w:rPr>
                <w:rtl w:val="0"/>
              </w:rPr>
              <w:t xml:space="preserve">Aprendizagem de linhas: Apontar o símbolo "+" para a linha e, em seguida, apontar a caixa cor de laranja para a área de fundo. Recomenda-se que não existam outras linhas no ecrã. Tente manter o HuskyLens paralelo à linha alvo e o HuskyLens detectará automaticamente a linha e aparecerá uma seta branca. Em seguida, prima brevemente o "botão de aprendizagem" e a seta branca transforma-se numa seta azul.</w:t>
            </w:r>
          </w:p>
          <w:p w:rsidR="00000000" w:rsidDel="00000000" w:rsidP="00000000" w:rsidRDefault="00000000" w:rsidRPr="00000000" w14:paraId="0000006E">
            <w:pPr>
              <w:spacing w:after="160" w:line="259" w:lineRule="auto"/>
              <w:jc w:val="left"/>
              <w:rPr>
                <w:b w:val="1"/>
              </w:rPr>
            </w:pPr>
            <w:r w:rsidDel="00000000" w:rsidR="00000000" w:rsidRPr="00000000">
              <w:rPr>
                <w:rtl w:val="0"/>
              </w:rPr>
            </w:r>
          </w:p>
          <w:p w:rsidR="00000000" w:rsidDel="00000000" w:rsidP="00000000" w:rsidRDefault="00000000" w:rsidRPr="00000000" w14:paraId="0000006F">
            <w:pPr>
              <w:spacing w:after="160" w:line="259" w:lineRule="auto"/>
              <w:jc w:val="left"/>
              <w:rPr/>
            </w:pPr>
            <w:r w:rsidDel="00000000" w:rsidR="00000000" w:rsidRPr="00000000">
              <w:rPr/>
              <w:drawing>
                <wp:inline distB="0" distT="0" distL="0" distR="0">
                  <wp:extent cx="1550609" cy="1468669"/>
                  <wp:effectExtent b="0" l="0" r="0" t="0"/>
                  <wp:docPr id="175" name="image13.png"/>
                  <a:graphic>
                    <a:graphicData uri="http://schemas.openxmlformats.org/drawingml/2006/picture">
                      <pic:pic>
                        <pic:nvPicPr>
                          <pic:cNvPr id="0" name="image13.png"/>
                          <pic:cNvPicPr preferRelativeResize="0"/>
                        </pic:nvPicPr>
                        <pic:blipFill>
                          <a:blip r:embed="rId17"/>
                          <a:srcRect b="0" l="0" r="0" t="0"/>
                          <a:stretch>
                            <a:fillRect/>
                          </a:stretch>
                        </pic:blipFill>
                        <pic:spPr>
                          <a:xfrm>
                            <a:off x="0" y="0"/>
                            <a:ext cx="1550609" cy="1468669"/>
                          </a:xfrm>
                          <a:prstGeom prst="rect"/>
                          <a:ln/>
                        </pic:spPr>
                      </pic:pic>
                    </a:graphicData>
                  </a:graphic>
                </wp:inline>
              </w:drawing>
            </w:r>
            <w:r w:rsidDel="00000000" w:rsidR="00000000" w:rsidRPr="00000000">
              <w:rPr>
                <w:rtl w:val="0"/>
              </w:rPr>
              <w:t xml:space="preserve">     </w:t>
            </w:r>
            <w:r w:rsidDel="00000000" w:rsidR="00000000" w:rsidRPr="00000000">
              <w:rPr/>
              <w:drawing>
                <wp:inline distB="0" distT="0" distL="0" distR="0">
                  <wp:extent cx="3262219" cy="1462588"/>
                  <wp:effectExtent b="0" l="0" r="0" t="0"/>
                  <wp:docPr id="174" name="image7.png"/>
                  <a:graphic>
                    <a:graphicData uri="http://schemas.openxmlformats.org/drawingml/2006/picture">
                      <pic:pic>
                        <pic:nvPicPr>
                          <pic:cNvPr id="0" name="image7.png"/>
                          <pic:cNvPicPr preferRelativeResize="0"/>
                        </pic:nvPicPr>
                        <pic:blipFill>
                          <a:blip r:embed="rId18"/>
                          <a:srcRect b="0" l="0" r="0" t="0"/>
                          <a:stretch>
                            <a:fillRect/>
                          </a:stretch>
                        </pic:blipFill>
                        <pic:spPr>
                          <a:xfrm>
                            <a:off x="0" y="0"/>
                            <a:ext cx="3262219" cy="1462588"/>
                          </a:xfrm>
                          <a:prstGeom prst="rect"/>
                          <a:ln/>
                        </pic:spPr>
                      </pic:pic>
                    </a:graphicData>
                  </a:graphic>
                </wp:inline>
              </w:drawing>
            </w:r>
            <w:r w:rsidDel="00000000" w:rsidR="00000000" w:rsidRPr="00000000">
              <w:rPr>
                <w:rtl w:val="0"/>
              </w:rPr>
            </w:r>
          </w:p>
          <w:p w:rsidR="00000000" w:rsidDel="00000000" w:rsidP="00000000" w:rsidRDefault="00000000" w:rsidRPr="00000000" w14:paraId="00000070">
            <w:pPr>
              <w:numPr>
                <w:ilvl w:val="0"/>
                <w:numId w:val="6"/>
              </w:numPr>
              <w:spacing w:after="160" w:line="259" w:lineRule="auto"/>
              <w:ind w:left="720" w:hanging="360"/>
              <w:jc w:val="left"/>
            </w:pPr>
            <w:r w:rsidDel="00000000" w:rsidR="00000000" w:rsidRPr="00000000">
              <w:rPr>
                <w:rtl w:val="0"/>
              </w:rPr>
              <w:t xml:space="preserve">Ao aprender a linha, precisamos de ajustar a posição do HuskyLens para ficar paralela à linha.</w:t>
            </w:r>
          </w:p>
          <w:p w:rsidR="00000000" w:rsidDel="00000000" w:rsidP="00000000" w:rsidRDefault="00000000" w:rsidRPr="00000000" w14:paraId="00000071">
            <w:pPr>
              <w:numPr>
                <w:ilvl w:val="0"/>
                <w:numId w:val="6"/>
              </w:numPr>
              <w:spacing w:after="160" w:line="259" w:lineRule="auto"/>
              <w:ind w:left="720" w:hanging="360"/>
              <w:jc w:val="left"/>
            </w:pPr>
            <w:r w:rsidDel="00000000" w:rsidR="00000000" w:rsidRPr="00000000">
              <w:rPr>
                <w:rtl w:val="0"/>
              </w:rPr>
              <w:t xml:space="preserve">O HuskyLens pode aprender linhas em qualquer cor que tenha um contraste de cor óbvio com o fundo, mas essa linha deve ser monocromática para manter o processo de rastreamento de linha estável.</w:t>
            </w:r>
          </w:p>
          <w:p w:rsidR="00000000" w:rsidDel="00000000" w:rsidP="00000000" w:rsidRDefault="00000000" w:rsidRPr="00000000" w14:paraId="00000072">
            <w:pPr>
              <w:numPr>
                <w:ilvl w:val="0"/>
                <w:numId w:val="6"/>
              </w:numPr>
              <w:spacing w:after="160" w:line="259" w:lineRule="auto"/>
              <w:ind w:left="720" w:hanging="360"/>
              <w:jc w:val="left"/>
            </w:pPr>
            <w:r w:rsidDel="00000000" w:rsidR="00000000" w:rsidRPr="00000000">
              <w:rPr>
                <w:rtl w:val="0"/>
              </w:rPr>
              <w:t xml:space="preserve">O HuskyLens pode aprender e rastrear várias linhas com cores de linha diferentes, mas qualquer uma dessas linhas deve ser monocromática com contraste visível em comparação com o plano de fundo. Neste exemplo, utilizaremos uma linha preta (fita de isolamento preta num fundo branco, como papel ou MDF branco).</w:t>
            </w:r>
          </w:p>
          <w:p w:rsidR="00000000" w:rsidDel="00000000" w:rsidP="00000000" w:rsidRDefault="00000000" w:rsidRPr="00000000" w14:paraId="00000073">
            <w:pPr>
              <w:numPr>
                <w:ilvl w:val="0"/>
                <w:numId w:val="6"/>
              </w:numPr>
              <w:spacing w:after="160" w:line="259" w:lineRule="auto"/>
              <w:ind w:left="720" w:hanging="360"/>
              <w:jc w:val="left"/>
            </w:pPr>
            <w:r w:rsidDel="00000000" w:rsidR="00000000" w:rsidRPr="00000000">
              <w:rPr>
                <w:rtl w:val="0"/>
              </w:rPr>
              <w:t xml:space="preserve">A visibilidade da linha depende muito da luz ambiente. Ao seguir a linha, tente manter a luz ambiente o mais estável possível e utilize o HuskyLens LED, se necessário.</w:t>
            </w:r>
          </w:p>
          <w:p w:rsidR="00000000" w:rsidDel="00000000" w:rsidP="00000000" w:rsidRDefault="00000000" w:rsidRPr="00000000" w14:paraId="00000074">
            <w:pPr>
              <w:spacing w:after="160" w:line="259" w:lineRule="auto"/>
              <w:ind w:left="720" w:firstLine="0"/>
              <w:jc w:val="left"/>
              <w:rPr/>
            </w:pPr>
            <w:r w:rsidDel="00000000" w:rsidR="00000000" w:rsidRPr="00000000">
              <w:rPr>
                <w:rtl w:val="0"/>
              </w:rPr>
            </w:r>
          </w:p>
          <w:p w:rsidR="00000000" w:rsidDel="00000000" w:rsidP="00000000" w:rsidRDefault="00000000" w:rsidRPr="00000000" w14:paraId="00000075">
            <w:pPr>
              <w:spacing w:after="160" w:line="259" w:lineRule="auto"/>
              <w:jc w:val="left"/>
              <w:rPr/>
            </w:pPr>
            <w:r w:rsidDel="00000000" w:rsidR="00000000" w:rsidRPr="00000000">
              <w:rPr>
                <w:rtl w:val="0"/>
              </w:rPr>
            </w:r>
          </w:p>
          <w:p w:rsidR="00000000" w:rsidDel="00000000" w:rsidP="00000000" w:rsidRDefault="00000000" w:rsidRPr="00000000" w14:paraId="00000076">
            <w:pPr>
              <w:spacing w:after="160" w:line="259" w:lineRule="auto"/>
              <w:jc w:val="left"/>
              <w:rPr/>
            </w:pPr>
            <w:r w:rsidDel="00000000" w:rsidR="00000000" w:rsidRPr="00000000">
              <w:rPr>
                <w:rtl w:val="0"/>
              </w:rPr>
            </w:r>
          </w:p>
          <w:p w:rsidR="00000000" w:rsidDel="00000000" w:rsidP="00000000" w:rsidRDefault="00000000" w:rsidRPr="00000000" w14:paraId="00000077">
            <w:pPr>
              <w:spacing w:after="160" w:line="259" w:lineRule="auto"/>
              <w:jc w:val="left"/>
              <w:rPr/>
            </w:pPr>
            <w:r w:rsidDel="00000000" w:rsidR="00000000" w:rsidRPr="00000000">
              <w:rPr>
                <w:rtl w:val="0"/>
              </w:rPr>
            </w:r>
          </w:p>
          <w:p w:rsidR="00000000" w:rsidDel="00000000" w:rsidP="00000000" w:rsidRDefault="00000000" w:rsidRPr="00000000" w14:paraId="00000078">
            <w:pPr>
              <w:spacing w:after="160" w:line="259" w:lineRule="auto"/>
              <w:jc w:val="left"/>
              <w:rPr/>
            </w:pPr>
            <w:r w:rsidDel="00000000" w:rsidR="00000000" w:rsidRPr="00000000">
              <w:rPr>
                <w:rtl w:val="0"/>
              </w:rPr>
              <w:t xml:space="preserve">Abra a sua Mind+ e carregue as extensões. </w:t>
            </w:r>
          </w:p>
          <w:p w:rsidR="00000000" w:rsidDel="00000000" w:rsidP="00000000" w:rsidRDefault="00000000" w:rsidRPr="00000000" w14:paraId="00000079">
            <w:pPr>
              <w:spacing w:after="160" w:line="259" w:lineRule="auto"/>
              <w:jc w:val="left"/>
              <w:rPr/>
            </w:pPr>
            <w:r w:rsidDel="00000000" w:rsidR="00000000" w:rsidRPr="00000000">
              <w:rPr>
                <w:rtl w:val="0"/>
              </w:rPr>
              <w:t xml:space="preserve">Abra o Mind+ e carregue as extensões. </w:t>
            </w:r>
          </w:p>
          <w:p w:rsidR="00000000" w:rsidDel="00000000" w:rsidP="00000000" w:rsidRDefault="00000000" w:rsidRPr="00000000" w14:paraId="0000007A">
            <w:pPr>
              <w:spacing w:after="160" w:line="259" w:lineRule="auto"/>
              <w:jc w:val="left"/>
              <w:rPr/>
            </w:pPr>
            <w:r w:rsidDel="00000000" w:rsidR="00000000" w:rsidRPr="00000000">
              <w:rPr>
                <w:rtl w:val="0"/>
              </w:rPr>
            </w:r>
          </w:p>
          <w:p w:rsidR="00000000" w:rsidDel="00000000" w:rsidP="00000000" w:rsidRDefault="00000000" w:rsidRPr="00000000" w14:paraId="0000007B">
            <w:pPr>
              <w:spacing w:after="160" w:line="259" w:lineRule="auto"/>
              <w:jc w:val="left"/>
              <w:rPr/>
            </w:pPr>
            <w:r w:rsidDel="00000000" w:rsidR="00000000" w:rsidRPr="00000000">
              <w:rPr>
                <w:rtl w:val="0"/>
              </w:rPr>
              <w:t xml:space="preserve">Renomeie a minha variável float para x. Clique com o botão direito do rato na variável -&gt; Renomear variável numérica. </w:t>
            </w:r>
          </w:p>
          <w:p w:rsidR="00000000" w:rsidDel="00000000" w:rsidP="00000000" w:rsidRDefault="00000000" w:rsidRPr="00000000" w14:paraId="0000007C">
            <w:pPr>
              <w:spacing w:after="160" w:line="259" w:lineRule="auto"/>
              <w:jc w:val="left"/>
              <w:rPr/>
            </w:pPr>
            <w:r w:rsidDel="00000000" w:rsidR="00000000" w:rsidRPr="00000000">
              <w:rPr>
                <w:rtl w:val="0"/>
              </w:rPr>
              <w:t xml:space="preserve">Algoritmo</w:t>
            </w:r>
          </w:p>
          <w:p w:rsidR="00000000" w:rsidDel="00000000" w:rsidP="00000000" w:rsidRDefault="00000000" w:rsidRPr="00000000" w14:paraId="0000007D">
            <w:pPr>
              <w:spacing w:after="160" w:line="259" w:lineRule="auto"/>
              <w:jc w:val="left"/>
              <w:rPr/>
            </w:pPr>
            <w:r w:rsidDel="00000000" w:rsidR="00000000" w:rsidRPr="00000000">
              <w:rPr>
                <w:rtl w:val="0"/>
              </w:rPr>
              <w:t xml:space="preserve">Ler x2 (ou ponto final x) da função de seguimento de linha da HuskyLens - é o ponto final da seta azul</w:t>
            </w:r>
          </w:p>
          <w:p w:rsidR="00000000" w:rsidDel="00000000" w:rsidP="00000000" w:rsidRDefault="00000000" w:rsidRPr="00000000" w14:paraId="0000007E">
            <w:pPr>
              <w:spacing w:after="160" w:line="259" w:lineRule="auto"/>
              <w:jc w:val="left"/>
              <w:rPr/>
            </w:pPr>
            <w:r w:rsidDel="00000000" w:rsidR="00000000" w:rsidRPr="00000000">
              <w:rPr>
                <w:rtl w:val="0"/>
              </w:rPr>
              <w:t xml:space="preserve">Se a linha preta estiver no lado esquerdo do ecrã (x1&lt;150) - o ARTIEbot deve virar à esquerda. </w:t>
            </w:r>
          </w:p>
          <w:p w:rsidR="00000000" w:rsidDel="00000000" w:rsidP="00000000" w:rsidRDefault="00000000" w:rsidRPr="00000000" w14:paraId="0000007F">
            <w:pPr>
              <w:spacing w:after="160" w:line="259" w:lineRule="auto"/>
              <w:jc w:val="left"/>
              <w:rPr/>
            </w:pPr>
            <w:r w:rsidDel="00000000" w:rsidR="00000000" w:rsidRPr="00000000">
              <w:rPr>
                <w:rtl w:val="0"/>
              </w:rPr>
              <w:t xml:space="preserve">Se a linha preta estiver do lado direito do ecrã (x1&gt;170) - o ARTIEbot deve virar à direita.</w:t>
            </w:r>
          </w:p>
          <w:p w:rsidR="00000000" w:rsidDel="00000000" w:rsidP="00000000" w:rsidRDefault="00000000" w:rsidRPr="00000000" w14:paraId="00000080">
            <w:pPr>
              <w:spacing w:after="160" w:line="259" w:lineRule="auto"/>
              <w:jc w:val="left"/>
              <w:rPr/>
            </w:pPr>
            <w:r w:rsidDel="00000000" w:rsidR="00000000" w:rsidRPr="00000000">
              <w:rPr>
                <w:rtl w:val="0"/>
              </w:rPr>
              <w:t xml:space="preserve">Se a linha preta estiver no meio do ecrã (150&lt;=x1&lt;=170) - o comando ARTIEbot deve seguir em frente. </w:t>
            </w:r>
          </w:p>
          <w:p w:rsidR="00000000" w:rsidDel="00000000" w:rsidP="00000000" w:rsidRDefault="00000000" w:rsidRPr="00000000" w14:paraId="00000081">
            <w:pPr>
              <w:spacing w:after="160" w:line="259" w:lineRule="auto"/>
              <w:jc w:val="left"/>
              <w:rPr/>
            </w:pPr>
            <w:r w:rsidDel="00000000" w:rsidR="00000000" w:rsidRPr="00000000">
              <w:rPr>
                <w:rtl w:val="0"/>
              </w:rPr>
            </w:r>
          </w:p>
          <w:p w:rsidR="00000000" w:rsidDel="00000000" w:rsidP="00000000" w:rsidRDefault="00000000" w:rsidRPr="00000000" w14:paraId="00000082">
            <w:pPr>
              <w:spacing w:after="160" w:line="259" w:lineRule="auto"/>
              <w:jc w:val="left"/>
              <w:rPr/>
            </w:pPr>
            <w:r w:rsidDel="00000000" w:rsidR="00000000" w:rsidRPr="00000000">
              <w:rPr>
                <w:rtl w:val="0"/>
              </w:rPr>
              <w:t xml:space="preserve">Opção 1 - Seguir a linha com Maqueen Plus</w:t>
            </w:r>
          </w:p>
          <w:p w:rsidR="00000000" w:rsidDel="00000000" w:rsidP="00000000" w:rsidRDefault="00000000" w:rsidRPr="00000000" w14:paraId="00000083">
            <w:pPr>
              <w:spacing w:after="160" w:line="259" w:lineRule="auto"/>
              <w:jc w:val="left"/>
              <w:rPr/>
            </w:pPr>
            <w:r w:rsidDel="00000000" w:rsidR="00000000" w:rsidRPr="00000000">
              <w:rPr>
                <w:rtl w:val="0"/>
              </w:rPr>
              <w:t xml:space="preserve">Utiliza este código:</w:t>
            </w:r>
          </w:p>
          <w:p w:rsidR="00000000" w:rsidDel="00000000" w:rsidP="00000000" w:rsidRDefault="00000000" w:rsidRPr="00000000" w14:paraId="00000084">
            <w:pPr>
              <w:spacing w:after="160" w:line="259" w:lineRule="auto"/>
              <w:jc w:val="left"/>
              <w:rPr/>
            </w:pPr>
            <w:r w:rsidDel="00000000" w:rsidR="00000000" w:rsidRPr="00000000">
              <w:rPr>
                <w:rtl w:val="0"/>
              </w:rPr>
            </w:r>
          </w:p>
          <w:p w:rsidR="00000000" w:rsidDel="00000000" w:rsidP="00000000" w:rsidRDefault="00000000" w:rsidRPr="00000000" w14:paraId="00000085">
            <w:pPr>
              <w:spacing w:after="160" w:line="259" w:lineRule="auto"/>
              <w:jc w:val="left"/>
              <w:rPr/>
            </w:pPr>
            <w:r w:rsidDel="00000000" w:rsidR="00000000" w:rsidRPr="00000000">
              <w:rPr/>
              <w:drawing>
                <wp:inline distB="0" distT="0" distL="0" distR="0">
                  <wp:extent cx="4468968" cy="5005247"/>
                  <wp:effectExtent b="0" l="0" r="0" t="0"/>
                  <wp:docPr id="177" name="image12.png"/>
                  <a:graphic>
                    <a:graphicData uri="http://schemas.openxmlformats.org/drawingml/2006/picture">
                      <pic:pic>
                        <pic:nvPicPr>
                          <pic:cNvPr id="0" name="image12.png"/>
                          <pic:cNvPicPr preferRelativeResize="0"/>
                        </pic:nvPicPr>
                        <pic:blipFill>
                          <a:blip r:embed="rId19"/>
                          <a:srcRect b="10149" l="24932" r="38725" t="17490"/>
                          <a:stretch>
                            <a:fillRect/>
                          </a:stretch>
                        </pic:blipFill>
                        <pic:spPr>
                          <a:xfrm>
                            <a:off x="0" y="0"/>
                            <a:ext cx="4468968" cy="5005247"/>
                          </a:xfrm>
                          <a:prstGeom prst="rect"/>
                          <a:ln/>
                        </pic:spPr>
                      </pic:pic>
                    </a:graphicData>
                  </a:graphic>
                </wp:inline>
              </w:drawing>
            </w:r>
            <w:r w:rsidDel="00000000" w:rsidR="00000000" w:rsidRPr="00000000">
              <w:rPr>
                <w:rtl w:val="0"/>
              </w:rPr>
            </w:r>
          </w:p>
          <w:p w:rsidR="00000000" w:rsidDel="00000000" w:rsidP="00000000" w:rsidRDefault="00000000" w:rsidRPr="00000000" w14:paraId="00000086">
            <w:pPr>
              <w:spacing w:after="160" w:line="259" w:lineRule="auto"/>
              <w:jc w:val="left"/>
              <w:rPr>
                <w:b w:val="1"/>
              </w:rPr>
            </w:pPr>
            <w:r w:rsidDel="00000000" w:rsidR="00000000" w:rsidRPr="00000000">
              <w:rPr>
                <w:b w:val="1"/>
                <w:rtl w:val="0"/>
              </w:rPr>
              <w:t xml:space="preserve">Opção 2 - Seguimento de linha com o Arduino (ArtieBot)</w:t>
            </w:r>
          </w:p>
          <w:p w:rsidR="00000000" w:rsidDel="00000000" w:rsidP="00000000" w:rsidRDefault="00000000" w:rsidRPr="00000000" w14:paraId="00000087">
            <w:pPr>
              <w:spacing w:after="160" w:line="259" w:lineRule="auto"/>
              <w:jc w:val="left"/>
              <w:rPr/>
            </w:pPr>
            <w:r w:rsidDel="00000000" w:rsidR="00000000" w:rsidRPr="00000000">
              <w:rPr>
                <w:rtl w:val="0"/>
              </w:rPr>
              <w:t xml:space="preserve">Primeiro, define os blocos Drive e Stop, como descrito na lição Programar o robô. É uma boa ideia colocar os scripts mais utilizados na mochila e movê-los facilmente entre projectos.</w:t>
            </w:r>
          </w:p>
          <w:p w:rsidR="00000000" w:rsidDel="00000000" w:rsidP="00000000" w:rsidRDefault="00000000" w:rsidRPr="00000000" w14:paraId="00000088">
            <w:pPr>
              <w:spacing w:after="160" w:line="259" w:lineRule="auto"/>
              <w:jc w:val="left"/>
              <w:rPr>
                <w:b w:val="1"/>
              </w:rPr>
            </w:pPr>
            <w:r w:rsidDel="00000000" w:rsidR="00000000" w:rsidRPr="00000000">
              <w:rPr>
                <w:rtl w:val="0"/>
              </w:rPr>
            </w:r>
          </w:p>
          <w:p w:rsidR="00000000" w:rsidDel="00000000" w:rsidP="00000000" w:rsidRDefault="00000000" w:rsidRPr="00000000" w14:paraId="00000089">
            <w:pPr>
              <w:spacing w:after="160" w:line="259" w:lineRule="auto"/>
              <w:jc w:val="left"/>
              <w:rPr/>
            </w:pPr>
            <w:r w:rsidDel="00000000" w:rsidR="00000000" w:rsidRPr="00000000">
              <w:rPr/>
              <w:drawing>
                <wp:inline distB="0" distT="0" distL="0" distR="0">
                  <wp:extent cx="4247005" cy="3587997"/>
                  <wp:effectExtent b="0" l="0" r="0" t="0"/>
                  <wp:docPr id="176" name="image22.png"/>
                  <a:graphic>
                    <a:graphicData uri="http://schemas.openxmlformats.org/drawingml/2006/picture">
                      <pic:pic>
                        <pic:nvPicPr>
                          <pic:cNvPr id="0" name="image22.png"/>
                          <pic:cNvPicPr preferRelativeResize="0"/>
                        </pic:nvPicPr>
                        <pic:blipFill>
                          <a:blip r:embed="rId20"/>
                          <a:srcRect b="10434" l="11540" r="70046" t="34258"/>
                          <a:stretch>
                            <a:fillRect/>
                          </a:stretch>
                        </pic:blipFill>
                        <pic:spPr>
                          <a:xfrm>
                            <a:off x="0" y="0"/>
                            <a:ext cx="4247005" cy="3587997"/>
                          </a:xfrm>
                          <a:prstGeom prst="rect"/>
                          <a:ln/>
                        </pic:spPr>
                      </pic:pic>
                    </a:graphicData>
                  </a:graphic>
                </wp:inline>
              </w:drawing>
            </w:r>
            <w:r w:rsidDel="00000000" w:rsidR="00000000" w:rsidRPr="00000000">
              <w:rPr>
                <w:rtl w:val="0"/>
              </w:rPr>
            </w:r>
          </w:p>
          <w:p w:rsidR="00000000" w:rsidDel="00000000" w:rsidP="00000000" w:rsidRDefault="00000000" w:rsidRPr="00000000" w14:paraId="0000008A">
            <w:pPr>
              <w:spacing w:after="160" w:line="259" w:lineRule="auto"/>
              <w:jc w:val="left"/>
              <w:rPr/>
            </w:pPr>
            <w:r w:rsidDel="00000000" w:rsidR="00000000" w:rsidRPr="00000000">
              <w:rPr>
                <w:rtl w:val="0"/>
              </w:rPr>
            </w:r>
          </w:p>
          <w:p w:rsidR="00000000" w:rsidDel="00000000" w:rsidP="00000000" w:rsidRDefault="00000000" w:rsidRPr="00000000" w14:paraId="0000008B">
            <w:pPr>
              <w:spacing w:after="160" w:line="259" w:lineRule="auto"/>
              <w:jc w:val="left"/>
              <w:rPr/>
            </w:pPr>
            <w:r w:rsidDel="00000000" w:rsidR="00000000" w:rsidRPr="00000000">
              <w:rPr/>
              <w:drawing>
                <wp:inline distB="0" distT="0" distL="0" distR="0">
                  <wp:extent cx="5545345" cy="3420899"/>
                  <wp:effectExtent b="0" l="0" r="0" t="0"/>
                  <wp:docPr id="180" name="image15.png"/>
                  <a:graphic>
                    <a:graphicData uri="http://schemas.openxmlformats.org/drawingml/2006/picture">
                      <pic:pic>
                        <pic:nvPicPr>
                          <pic:cNvPr id="0" name="image15.png"/>
                          <pic:cNvPicPr preferRelativeResize="0"/>
                        </pic:nvPicPr>
                        <pic:blipFill>
                          <a:blip r:embed="rId21"/>
                          <a:srcRect b="25064" l="21356" r="21732" t="12521"/>
                          <a:stretch>
                            <a:fillRect/>
                          </a:stretch>
                        </pic:blipFill>
                        <pic:spPr>
                          <a:xfrm>
                            <a:off x="0" y="0"/>
                            <a:ext cx="5545345" cy="3420899"/>
                          </a:xfrm>
                          <a:prstGeom prst="rect"/>
                          <a:ln/>
                        </pic:spPr>
                      </pic:pic>
                    </a:graphicData>
                  </a:graphic>
                </wp:inline>
              </w:drawing>
            </w:r>
            <w:r w:rsidDel="00000000" w:rsidR="00000000" w:rsidRPr="00000000">
              <w:rPr>
                <w:rtl w:val="0"/>
              </w:rPr>
            </w:r>
          </w:p>
          <w:p w:rsidR="00000000" w:rsidDel="00000000" w:rsidP="00000000" w:rsidRDefault="00000000" w:rsidRPr="00000000" w14:paraId="0000008C">
            <w:pPr>
              <w:spacing w:after="160" w:line="259" w:lineRule="auto"/>
              <w:jc w:val="left"/>
              <w:rPr>
                <w:b w:val="1"/>
              </w:rPr>
            </w:pPr>
            <w:r w:rsidDel="00000000" w:rsidR="00000000" w:rsidRPr="00000000">
              <w:rPr>
                <w:b w:val="1"/>
                <w:rtl w:val="0"/>
              </w:rPr>
              <w:t xml:space="preserve">Ambas as opções - Teste o seu algoritmo</w:t>
            </w:r>
          </w:p>
          <w:p w:rsidR="00000000" w:rsidDel="00000000" w:rsidP="00000000" w:rsidRDefault="00000000" w:rsidRPr="00000000" w14:paraId="0000008D">
            <w:pPr>
              <w:spacing w:after="160" w:line="259" w:lineRule="auto"/>
              <w:jc w:val="left"/>
              <w:rPr/>
            </w:pPr>
            <w:r w:rsidDel="00000000" w:rsidR="00000000" w:rsidRPr="00000000">
              <w:rPr>
                <w:rtl w:val="0"/>
              </w:rPr>
              <w:t xml:space="preserve"> </w:t>
            </w:r>
          </w:p>
          <w:p w:rsidR="00000000" w:rsidDel="00000000" w:rsidP="00000000" w:rsidRDefault="00000000" w:rsidRPr="00000000" w14:paraId="0000008E">
            <w:pPr>
              <w:spacing w:after="160" w:line="259" w:lineRule="auto"/>
              <w:jc w:val="left"/>
              <w:rPr/>
            </w:pPr>
            <w:r w:rsidDel="00000000" w:rsidR="00000000" w:rsidRPr="00000000">
              <w:rPr>
                <w:rtl w:val="0"/>
              </w:rPr>
              <w:t xml:space="preserve">Prepare a superfície branca (papel ou MDF) e utilize a fita de isolamento para fazer uma linha (veja o exemplo abaixo ou faça algo semelhante).</w:t>
            </w:r>
          </w:p>
          <w:p w:rsidR="00000000" w:rsidDel="00000000" w:rsidP="00000000" w:rsidRDefault="00000000" w:rsidRPr="00000000" w14:paraId="0000008F">
            <w:pPr>
              <w:spacing w:after="160" w:line="259" w:lineRule="auto"/>
              <w:jc w:val="left"/>
              <w:rPr/>
            </w:pPr>
            <w:r w:rsidDel="00000000" w:rsidR="00000000" w:rsidRPr="00000000">
              <w:rPr/>
              <w:drawing>
                <wp:inline distB="0" distT="0" distL="0" distR="0">
                  <wp:extent cx="1197287" cy="1900701"/>
                  <wp:effectExtent b="0" l="0" r="0" t="0"/>
                  <wp:docPr id="178" name="image4.png"/>
                  <a:graphic>
                    <a:graphicData uri="http://schemas.openxmlformats.org/drawingml/2006/picture">
                      <pic:pic>
                        <pic:nvPicPr>
                          <pic:cNvPr id="0" name="image4.png"/>
                          <pic:cNvPicPr preferRelativeResize="0"/>
                        </pic:nvPicPr>
                        <pic:blipFill>
                          <a:blip r:embed="rId22"/>
                          <a:srcRect b="15574" l="15135" r="19266" t="10976"/>
                          <a:stretch>
                            <a:fillRect/>
                          </a:stretch>
                        </pic:blipFill>
                        <pic:spPr>
                          <a:xfrm rot="5400000">
                            <a:off x="0" y="0"/>
                            <a:ext cx="1197287" cy="1900701"/>
                          </a:xfrm>
                          <a:prstGeom prst="rect"/>
                          <a:ln/>
                        </pic:spPr>
                      </pic:pic>
                    </a:graphicData>
                  </a:graphic>
                </wp:inline>
              </w:drawing>
            </w:r>
            <w:r w:rsidDel="00000000" w:rsidR="00000000" w:rsidRPr="00000000">
              <w:rPr>
                <w:rtl w:val="0"/>
              </w:rPr>
            </w:r>
          </w:p>
          <w:p w:rsidR="00000000" w:rsidDel="00000000" w:rsidP="00000000" w:rsidRDefault="00000000" w:rsidRPr="00000000" w14:paraId="00000090">
            <w:pPr>
              <w:spacing w:after="160" w:line="259" w:lineRule="auto"/>
              <w:jc w:val="left"/>
              <w:rPr/>
            </w:pPr>
            <w:r w:rsidDel="00000000" w:rsidR="00000000" w:rsidRPr="00000000">
              <w:rPr>
                <w:rtl w:val="0"/>
              </w:rPr>
            </w:r>
          </w:p>
          <w:p w:rsidR="00000000" w:rsidDel="00000000" w:rsidP="00000000" w:rsidRDefault="00000000" w:rsidRPr="00000000" w14:paraId="00000091">
            <w:pPr>
              <w:spacing w:after="160" w:line="259" w:lineRule="auto"/>
              <w:jc w:val="left"/>
              <w:rPr/>
            </w:pPr>
            <w:r w:rsidDel="00000000" w:rsidR="00000000" w:rsidRPr="00000000">
              <w:rPr>
                <w:rtl w:val="0"/>
              </w:rPr>
              <w:t xml:space="preserve">Carrega o programa para o teu robô, coloca o robô algures na linha e vê como ele se move. Ele segue a linha? </w:t>
            </w:r>
          </w:p>
          <w:p w:rsidR="00000000" w:rsidDel="00000000" w:rsidP="00000000" w:rsidRDefault="00000000" w:rsidRPr="00000000" w14:paraId="00000092">
            <w:pPr>
              <w:spacing w:after="160" w:line="259" w:lineRule="auto"/>
              <w:jc w:val="left"/>
              <w:rPr/>
            </w:pPr>
            <w:r w:rsidDel="00000000" w:rsidR="00000000" w:rsidRPr="00000000">
              <w:rPr>
                <w:rtl w:val="0"/>
              </w:rPr>
              <w:t xml:space="preserve">Faz as correcções para tornar o movimento suave, ajustando a velocidade do motor e o tempo de condução. Este algoritmo analisa a posição de x em 3 casos.</w:t>
            </w:r>
          </w:p>
          <w:p w:rsidR="00000000" w:rsidDel="00000000" w:rsidP="00000000" w:rsidRDefault="00000000" w:rsidRPr="00000000" w14:paraId="00000093">
            <w:pPr>
              <w:spacing w:after="160" w:line="259" w:lineRule="auto"/>
              <w:jc w:val="left"/>
              <w:rPr/>
            </w:pPr>
            <w:r w:rsidDel="00000000" w:rsidR="00000000" w:rsidRPr="00000000">
              <w:rPr>
                <w:rtl w:val="0"/>
              </w:rPr>
            </w:r>
          </w:p>
          <w:p w:rsidR="00000000" w:rsidDel="00000000" w:rsidP="00000000" w:rsidRDefault="00000000" w:rsidRPr="00000000" w14:paraId="00000094">
            <w:pPr>
              <w:spacing w:after="160" w:line="259" w:lineRule="auto"/>
              <w:jc w:val="left"/>
              <w:rPr/>
            </w:pPr>
            <w:r w:rsidDel="00000000" w:rsidR="00000000" w:rsidRPr="00000000">
              <w:rPr/>
              <w:drawing>
                <wp:inline distB="0" distT="0" distL="0" distR="0">
                  <wp:extent cx="1496970" cy="1416351"/>
                  <wp:effectExtent b="0" l="0" r="0" t="0"/>
                  <wp:docPr descr="Diagram&#10;&#10;Description automatically generated with medium confidence" id="179" name="image10.png"/>
                  <a:graphic>
                    <a:graphicData uri="http://schemas.openxmlformats.org/drawingml/2006/picture">
                      <pic:pic>
                        <pic:nvPicPr>
                          <pic:cNvPr descr="Diagram&#10;&#10;Description automatically generated with medium confidence" id="0" name="image10.png"/>
                          <pic:cNvPicPr preferRelativeResize="0"/>
                        </pic:nvPicPr>
                        <pic:blipFill>
                          <a:blip r:embed="rId23"/>
                          <a:srcRect b="0" l="0" r="0" t="0"/>
                          <a:stretch>
                            <a:fillRect/>
                          </a:stretch>
                        </pic:blipFill>
                        <pic:spPr>
                          <a:xfrm>
                            <a:off x="0" y="0"/>
                            <a:ext cx="1496970" cy="1416351"/>
                          </a:xfrm>
                          <a:prstGeom prst="rect"/>
                          <a:ln/>
                        </pic:spPr>
                      </pic:pic>
                    </a:graphicData>
                  </a:graphic>
                </wp:inline>
              </w:drawing>
            </w:r>
            <w:r w:rsidDel="00000000" w:rsidR="00000000" w:rsidRPr="00000000">
              <w:rPr>
                <w:rtl w:val="0"/>
              </w:rPr>
            </w:r>
          </w:p>
          <w:p w:rsidR="00000000" w:rsidDel="00000000" w:rsidP="00000000" w:rsidRDefault="00000000" w:rsidRPr="00000000" w14:paraId="00000095">
            <w:pPr>
              <w:spacing w:after="160" w:line="259" w:lineRule="auto"/>
              <w:jc w:val="left"/>
              <w:rPr/>
            </w:pPr>
            <w:r w:rsidDel="00000000" w:rsidR="00000000" w:rsidRPr="00000000">
              <w:rPr>
                <w:rtl w:val="0"/>
              </w:rPr>
              <w:t xml:space="preserve">É possível otimizar este algoritmo para 5 casos ou mesmo 7 para tornar o movimento mais suave? </w:t>
            </w:r>
          </w:p>
          <w:p w:rsidR="00000000" w:rsidDel="00000000" w:rsidP="00000000" w:rsidRDefault="00000000" w:rsidRPr="00000000" w14:paraId="00000096">
            <w:pPr>
              <w:spacing w:after="160" w:line="259" w:lineRule="auto"/>
              <w:jc w:val="left"/>
              <w:rPr/>
            </w:pPr>
            <w:r w:rsidDel="00000000" w:rsidR="00000000" w:rsidRPr="00000000">
              <w:rPr>
                <w:rtl w:val="0"/>
              </w:rPr>
              <w:t xml:space="preserve">Veja as imagens abaixo para ter uma ideia de como o fazer.</w:t>
            </w:r>
          </w:p>
          <w:p w:rsidR="00000000" w:rsidDel="00000000" w:rsidP="00000000" w:rsidRDefault="00000000" w:rsidRPr="00000000" w14:paraId="00000097">
            <w:pPr>
              <w:spacing w:after="160" w:line="259" w:lineRule="auto"/>
              <w:jc w:val="left"/>
              <w:rPr/>
            </w:pPr>
            <w:r w:rsidDel="00000000" w:rsidR="00000000" w:rsidRPr="00000000">
              <w:rPr>
                <w:rtl w:val="0"/>
              </w:rPr>
            </w:r>
          </w:p>
          <w:p w:rsidR="00000000" w:rsidDel="00000000" w:rsidP="00000000" w:rsidRDefault="00000000" w:rsidRPr="00000000" w14:paraId="00000098">
            <w:pPr>
              <w:spacing w:after="160" w:line="259" w:lineRule="auto"/>
              <w:jc w:val="left"/>
              <w:rPr/>
            </w:pPr>
            <w:r w:rsidDel="00000000" w:rsidR="00000000" w:rsidRPr="00000000">
              <w:rPr>
                <w:rtl w:val="0"/>
              </w:rPr>
            </w:r>
          </w:p>
          <w:p w:rsidR="00000000" w:rsidDel="00000000" w:rsidP="00000000" w:rsidRDefault="00000000" w:rsidRPr="00000000" w14:paraId="00000099">
            <w:pPr>
              <w:spacing w:after="160" w:line="259" w:lineRule="auto"/>
              <w:jc w:val="left"/>
              <w:rPr/>
            </w:pPr>
            <w:r w:rsidDel="00000000" w:rsidR="00000000" w:rsidRPr="00000000">
              <w:rPr/>
              <w:drawing>
                <wp:inline distB="0" distT="0" distL="0" distR="0">
                  <wp:extent cx="1522379" cy="1441177"/>
                  <wp:effectExtent b="0" l="0" r="0" t="0"/>
                  <wp:docPr descr="A picture containing text&#10;&#10;Description automatically generated" id="181" name="image9.png"/>
                  <a:graphic>
                    <a:graphicData uri="http://schemas.openxmlformats.org/drawingml/2006/picture">
                      <pic:pic>
                        <pic:nvPicPr>
                          <pic:cNvPr descr="A picture containing text&#10;&#10;Description automatically generated" id="0" name="image9.png"/>
                          <pic:cNvPicPr preferRelativeResize="0"/>
                        </pic:nvPicPr>
                        <pic:blipFill>
                          <a:blip r:embed="rId24"/>
                          <a:srcRect b="0" l="0" r="0" t="0"/>
                          <a:stretch>
                            <a:fillRect/>
                          </a:stretch>
                        </pic:blipFill>
                        <pic:spPr>
                          <a:xfrm>
                            <a:off x="0" y="0"/>
                            <a:ext cx="1522379" cy="1441177"/>
                          </a:xfrm>
                          <a:prstGeom prst="rect"/>
                          <a:ln/>
                        </pic:spPr>
                      </pic:pic>
                    </a:graphicData>
                  </a:graphic>
                </wp:inline>
              </w:drawing>
            </w:r>
            <w:r w:rsidDel="00000000" w:rsidR="00000000" w:rsidRPr="00000000">
              <w:rPr>
                <w:rtl w:val="0"/>
              </w:rPr>
              <w:t xml:space="preserve">   </w:t>
            </w:r>
            <w:r w:rsidDel="00000000" w:rsidR="00000000" w:rsidRPr="00000000">
              <w:rPr/>
              <w:drawing>
                <wp:inline distB="0" distT="0" distL="0" distR="0">
                  <wp:extent cx="1494963" cy="1415223"/>
                  <wp:effectExtent b="0" l="0" r="0" t="0"/>
                  <wp:docPr descr="A picture containing text&#10;&#10;Description automatically generated" id="182" name="image8.png"/>
                  <a:graphic>
                    <a:graphicData uri="http://schemas.openxmlformats.org/drawingml/2006/picture">
                      <pic:pic>
                        <pic:nvPicPr>
                          <pic:cNvPr descr="A picture containing text&#10;&#10;Description automatically generated" id="0" name="image8.png"/>
                          <pic:cNvPicPr preferRelativeResize="0"/>
                        </pic:nvPicPr>
                        <pic:blipFill>
                          <a:blip r:embed="rId25"/>
                          <a:srcRect b="0" l="0" r="0" t="0"/>
                          <a:stretch>
                            <a:fillRect/>
                          </a:stretch>
                        </pic:blipFill>
                        <pic:spPr>
                          <a:xfrm>
                            <a:off x="0" y="0"/>
                            <a:ext cx="1494963" cy="1415223"/>
                          </a:xfrm>
                          <a:prstGeom prst="rect"/>
                          <a:ln/>
                        </pic:spPr>
                      </pic:pic>
                    </a:graphicData>
                  </a:graphic>
                </wp:inline>
              </w:drawing>
            </w:r>
            <w:r w:rsidDel="00000000" w:rsidR="00000000" w:rsidRPr="00000000">
              <w:rPr>
                <w:rtl w:val="0"/>
              </w:rPr>
            </w:r>
          </w:p>
          <w:p w:rsidR="00000000" w:rsidDel="00000000" w:rsidP="00000000" w:rsidRDefault="00000000" w:rsidRPr="00000000" w14:paraId="0000009A">
            <w:pPr>
              <w:spacing w:after="160" w:line="259" w:lineRule="auto"/>
              <w:jc w:val="left"/>
              <w:rPr/>
            </w:pPr>
            <w:r w:rsidDel="00000000" w:rsidR="00000000" w:rsidRPr="00000000">
              <w:rPr>
                <w:rtl w:val="0"/>
              </w:rPr>
            </w:r>
          </w:p>
          <w:p w:rsidR="00000000" w:rsidDel="00000000" w:rsidP="00000000" w:rsidRDefault="00000000" w:rsidRPr="00000000" w14:paraId="0000009B">
            <w:pPr>
              <w:numPr>
                <w:ilvl w:val="0"/>
                <w:numId w:val="2"/>
              </w:numPr>
              <w:spacing w:after="160" w:line="259" w:lineRule="auto"/>
              <w:ind w:left="1065" w:hanging="705"/>
              <w:jc w:val="left"/>
            </w:pPr>
            <w:r w:rsidDel="00000000" w:rsidR="00000000" w:rsidRPr="00000000">
              <w:rPr>
                <w:rtl w:val="0"/>
              </w:rPr>
              <w:t xml:space="preserve">Recapitulação de conhecimentos</w:t>
            </w:r>
          </w:p>
          <w:p w:rsidR="00000000" w:rsidDel="00000000" w:rsidP="00000000" w:rsidRDefault="00000000" w:rsidRPr="00000000" w14:paraId="0000009C">
            <w:pPr>
              <w:numPr>
                <w:ilvl w:val="0"/>
                <w:numId w:val="2"/>
              </w:numPr>
              <w:spacing w:after="160" w:line="259" w:lineRule="auto"/>
              <w:ind w:left="1065" w:hanging="705"/>
              <w:jc w:val="left"/>
            </w:pPr>
            <w:r w:rsidDel="00000000" w:rsidR="00000000" w:rsidRPr="00000000">
              <w:rPr>
                <w:rtl w:val="0"/>
              </w:rPr>
              <w:t xml:space="preserve">Compreender os principais princípios do seguimento de linha</w:t>
            </w:r>
          </w:p>
          <w:p w:rsidR="00000000" w:rsidDel="00000000" w:rsidP="00000000" w:rsidRDefault="00000000" w:rsidRPr="00000000" w14:paraId="0000009D">
            <w:pPr>
              <w:numPr>
                <w:ilvl w:val="0"/>
                <w:numId w:val="2"/>
              </w:numPr>
              <w:spacing w:after="160" w:line="259" w:lineRule="auto"/>
              <w:ind w:left="1065" w:hanging="705"/>
              <w:jc w:val="left"/>
            </w:pPr>
            <w:r w:rsidDel="00000000" w:rsidR="00000000" w:rsidRPr="00000000">
              <w:rPr>
                <w:rtl w:val="0"/>
              </w:rPr>
              <w:t xml:space="preserve">Aprender a aplicar a função de seguimento de linha do HuskyLens</w:t>
            </w:r>
          </w:p>
          <w:p w:rsidR="00000000" w:rsidDel="00000000" w:rsidP="00000000" w:rsidRDefault="00000000" w:rsidRPr="00000000" w14:paraId="0000009E">
            <w:pPr>
              <w:numPr>
                <w:ilvl w:val="0"/>
                <w:numId w:val="2"/>
              </w:numPr>
              <w:spacing w:after="160" w:line="259" w:lineRule="auto"/>
              <w:ind w:left="1065" w:hanging="705"/>
              <w:jc w:val="left"/>
            </w:pPr>
            <w:r w:rsidDel="00000000" w:rsidR="00000000" w:rsidRPr="00000000">
              <w:rPr>
                <w:rtl w:val="0"/>
              </w:rPr>
              <w:t xml:space="preserve">Aplicar e otimizar a linha seguindo o algoritmo</w:t>
            </w:r>
          </w:p>
          <w:p w:rsidR="00000000" w:rsidDel="00000000" w:rsidP="00000000" w:rsidRDefault="00000000" w:rsidRPr="00000000" w14:paraId="0000009F">
            <w:pPr>
              <w:spacing w:after="160" w:line="259" w:lineRule="auto"/>
              <w:ind w:left="0" w:firstLine="0"/>
              <w:jc w:val="left"/>
              <w:rPr/>
            </w:pPr>
            <w:r w:rsidDel="00000000" w:rsidR="00000000" w:rsidRPr="00000000">
              <w:rPr>
                <w:rtl w:val="0"/>
              </w:rPr>
            </w:r>
          </w:p>
          <w:p w:rsidR="00000000" w:rsidDel="00000000" w:rsidP="00000000" w:rsidRDefault="00000000" w:rsidRPr="00000000" w14:paraId="000000A0">
            <w:pPr>
              <w:spacing w:after="160" w:line="259" w:lineRule="auto"/>
              <w:jc w:val="left"/>
              <w:rPr/>
            </w:pPr>
            <w:r w:rsidDel="00000000" w:rsidR="00000000" w:rsidRPr="00000000">
              <w:rPr>
                <w:rtl w:val="0"/>
              </w:rPr>
            </w:r>
          </w:p>
        </w:tc>
      </w:tr>
      <w:tr>
        <w:trPr>
          <w:cantSplit w:val="0"/>
          <w:trHeight w:val="210" w:hRule="atLeast"/>
          <w:tblHeader w:val="0"/>
        </w:trPr>
        <w:tc>
          <w:tcPr>
            <w:tcBorders>
              <w:top w:color="000000" w:space="0" w:sz="0" w:val="nil"/>
              <w:bottom w:color="000000" w:space="0" w:sz="4" w:val="single"/>
            </w:tcBorders>
            <w:tcMar>
              <w:top w:w="113.0" w:type="dxa"/>
              <w:bottom w:w="113.0" w:type="dxa"/>
            </w:tcMar>
          </w:tcPr>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tc>
      </w:tr>
      <w:tr>
        <w:trPr>
          <w:cantSplit w:val="0"/>
          <w:trHeight w:val="210" w:hRule="atLeast"/>
          <w:tblHeader w:val="0"/>
        </w:trPr>
        <w:tc>
          <w:tcPr>
            <w:tcBorders>
              <w:top w:color="000000" w:space="0" w:sz="4" w:val="single"/>
              <w:bottom w:color="000000" w:space="0" w:sz="0" w:val="nil"/>
            </w:tcBorders>
            <w:tcMar>
              <w:top w:w="113.0" w:type="dxa"/>
              <w:bottom w:w="113.0" w:type="dxa"/>
            </w:tcMar>
            <w:vAlign w:val="center"/>
          </w:tcPr>
          <w:p w:rsidR="00000000" w:rsidDel="00000000" w:rsidP="00000000" w:rsidRDefault="00000000" w:rsidRPr="00000000" w14:paraId="000000A2">
            <w:pPr>
              <w:jc w:val="center"/>
              <w:rPr>
                <w:b w:val="1"/>
              </w:rPr>
            </w:pPr>
            <w:r w:rsidDel="00000000" w:rsidR="00000000" w:rsidRPr="00000000">
              <w:rPr>
                <w:b w:val="1"/>
                <w:rtl w:val="0"/>
              </w:rPr>
              <w:t xml:space="preserve">CONCLUSÃO</w:t>
            </w:r>
          </w:p>
          <w:p w:rsidR="00000000" w:rsidDel="00000000" w:rsidP="00000000" w:rsidRDefault="00000000" w:rsidRPr="00000000" w14:paraId="000000A3">
            <w:pPr>
              <w:jc w:val="center"/>
              <w:rPr>
                <w:b w:val="1"/>
              </w:rPr>
            </w:pPr>
            <w:r w:rsidDel="00000000" w:rsidR="00000000" w:rsidRPr="00000000">
              <w:rPr>
                <w:rtl w:val="0"/>
              </w:rPr>
            </w:r>
          </w:p>
          <w:p w:rsidR="00000000" w:rsidDel="00000000" w:rsidP="00000000" w:rsidRDefault="00000000" w:rsidRPr="00000000" w14:paraId="000000A4">
            <w:pPr>
              <w:jc w:val="left"/>
              <w:rPr/>
            </w:pPr>
            <w:r w:rsidDel="00000000" w:rsidR="00000000" w:rsidRPr="00000000">
              <w:rPr>
                <w:rtl w:val="0"/>
              </w:rPr>
              <w:t xml:space="preserve">Agora compreendemos os principais princípios do seguimento de linha, aprendemos a aplicar a função de seguimento de linha do HuskyLens.</w:t>
            </w:r>
          </w:p>
          <w:p w:rsidR="00000000" w:rsidDel="00000000" w:rsidP="00000000" w:rsidRDefault="00000000" w:rsidRPr="00000000" w14:paraId="000000A5">
            <w:pPr>
              <w:jc w:val="left"/>
              <w:rPr/>
            </w:pPr>
            <w:r w:rsidDel="00000000" w:rsidR="00000000" w:rsidRPr="00000000">
              <w:rPr>
                <w:rtl w:val="0"/>
              </w:rPr>
              <w:t xml:space="preserve">Também sabemos como aplicar e otimizar o algoritmo de seguimento de linha. </w:t>
            </w:r>
          </w:p>
          <w:p w:rsidR="00000000" w:rsidDel="00000000" w:rsidP="00000000" w:rsidRDefault="00000000" w:rsidRPr="00000000" w14:paraId="000000A6">
            <w:pPr>
              <w:jc w:val="left"/>
              <w:rPr/>
            </w:pPr>
            <w:r w:rsidDel="00000000" w:rsidR="00000000" w:rsidRPr="00000000">
              <w:rPr>
                <w:rtl w:val="0"/>
              </w:rPr>
              <w:t xml:space="preserve">Discuta com os alunos as diferenças e semelhanças entre o seguimento e a localização de objectos e o seguimento e a localização de linhas.</w:t>
            </w:r>
          </w:p>
          <w:p w:rsidR="00000000" w:rsidDel="00000000" w:rsidP="00000000" w:rsidRDefault="00000000" w:rsidRPr="00000000" w14:paraId="000000A7">
            <w:pPr>
              <w:jc w:val="left"/>
              <w:rPr>
                <w:b w:val="1"/>
              </w:rPr>
            </w:pPr>
            <w:r w:rsidDel="00000000" w:rsidR="00000000" w:rsidRPr="00000000">
              <w:rPr>
                <w:rtl w:val="0"/>
              </w:rPr>
            </w:r>
          </w:p>
        </w:tc>
      </w:tr>
      <w:tr>
        <w:trPr>
          <w:cantSplit w:val="0"/>
          <w:trHeight w:val="80" w:hRule="atLeast"/>
          <w:tblHeader w:val="0"/>
        </w:trPr>
        <w:tc>
          <w:tcPr>
            <w:tcBorders>
              <w:top w:color="000000" w:space="0" w:sz="0" w:val="nil"/>
              <w:bottom w:color="000000" w:space="0" w:sz="4" w:val="single"/>
            </w:tcBorders>
            <w:tcMar>
              <w:top w:w="113.0" w:type="dxa"/>
              <w:bottom w:w="113.0" w:type="dxa"/>
            </w:tcMar>
          </w:tcPr>
          <w:p w:rsidR="00000000" w:rsidDel="00000000" w:rsidP="00000000" w:rsidRDefault="00000000" w:rsidRPr="00000000" w14:paraId="000000A8">
            <w:pPr>
              <w:jc w:val="left"/>
              <w:rPr/>
            </w:pPr>
            <w:r w:rsidDel="00000000" w:rsidR="00000000" w:rsidRPr="00000000">
              <w:rPr>
                <w:rtl w:val="0"/>
              </w:rPr>
            </w:r>
          </w:p>
        </w:tc>
      </w:tr>
    </w:tbl>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pPr>
      <w:r w:rsidDel="00000000" w:rsidR="00000000" w:rsidRPr="00000000">
        <w:rPr>
          <w:rtl w:val="0"/>
        </w:rPr>
      </w:r>
    </w:p>
    <w:tbl>
      <w:tblPr>
        <w:tblStyle w:val="Table7"/>
        <w:tblW w:w="8973.0" w:type="dxa"/>
        <w:jc w:val="left"/>
        <w:tblBorders>
          <w:top w:color="000000" w:space="0" w:sz="4" w:val="single"/>
          <w:left w:color="000000" w:space="0" w:sz="4" w:val="single"/>
          <w:bottom w:color="000000" w:space="0" w:sz="4" w:val="single"/>
          <w:right w:color="000000" w:space="0" w:sz="4" w:val="single"/>
        </w:tblBorders>
        <w:tblLayout w:type="fixed"/>
        <w:tblLook w:val="0000"/>
      </w:tblPr>
      <w:tblGrid>
        <w:gridCol w:w="5633"/>
        <w:gridCol w:w="3340"/>
        <w:tblGridChange w:id="0">
          <w:tblGrid>
            <w:gridCol w:w="5633"/>
            <w:gridCol w:w="3340"/>
          </w:tblGrid>
        </w:tblGridChange>
      </w:tblGrid>
      <w:tr>
        <w:trPr>
          <w:cantSplit w:val="0"/>
          <w:trHeight w:val="248" w:hRule="atLeast"/>
          <w:tblHeader w:val="0"/>
        </w:trPr>
        <w:tc>
          <w:tcPr/>
          <w:p w:rsidR="00000000" w:rsidDel="00000000" w:rsidP="00000000" w:rsidRDefault="00000000" w:rsidRPr="00000000" w14:paraId="000000AC">
            <w:pPr>
              <w:rPr>
                <w:rFonts w:ascii="Times New Roman" w:cs="Times New Roman" w:eastAsia="Times New Roman" w:hAnsi="Times New Roman"/>
                <w:b w:val="1"/>
                <w:i w:val="1"/>
              </w:rPr>
            </w:pPr>
            <w:r w:rsidDel="00000000" w:rsidR="00000000" w:rsidRPr="00000000">
              <w:rPr>
                <w:b w:val="1"/>
                <w:i w:val="1"/>
                <w:rtl w:val="0"/>
              </w:rPr>
              <w:t xml:space="preserve">Métodos</w:t>
            </w:r>
            <w:r w:rsidDel="00000000" w:rsidR="00000000" w:rsidRPr="00000000">
              <w:rPr>
                <w:rtl w:val="0"/>
              </w:rPr>
            </w:r>
          </w:p>
        </w:tc>
        <w:tc>
          <w:tcPr/>
          <w:p w:rsidR="00000000" w:rsidDel="00000000" w:rsidP="00000000" w:rsidRDefault="00000000" w:rsidRPr="00000000" w14:paraId="000000AD">
            <w:pPr>
              <w:rPr>
                <w:rFonts w:ascii="Times New Roman" w:cs="Times New Roman" w:eastAsia="Times New Roman" w:hAnsi="Times New Roman"/>
                <w:b w:val="1"/>
                <w:i w:val="1"/>
              </w:rPr>
            </w:pPr>
            <w:r w:rsidDel="00000000" w:rsidR="00000000" w:rsidRPr="00000000">
              <w:rPr>
                <w:b w:val="1"/>
                <w:i w:val="1"/>
                <w:rtl w:val="0"/>
              </w:rPr>
              <w:t xml:space="preserve">Formas de trabalho</w:t>
            </w:r>
            <w:r w:rsidDel="00000000" w:rsidR="00000000" w:rsidRPr="00000000">
              <w:rPr>
                <w:rtl w:val="0"/>
              </w:rPr>
            </w:r>
          </w:p>
        </w:tc>
      </w:tr>
      <w:tr>
        <w:trPr>
          <w:cantSplit w:val="0"/>
          <w:trHeight w:val="558" w:hRule="atLeast"/>
          <w:tblHeader w:val="0"/>
        </w:trPr>
        <w:tc>
          <w:tcPr/>
          <w:p w:rsidR="00000000" w:rsidDel="00000000" w:rsidP="00000000" w:rsidRDefault="00000000" w:rsidRPr="00000000" w14:paraId="000000AE">
            <w:pPr>
              <w:ind w:left="239"/>
              <w:jc w:val="left"/>
              <w:rPr>
                <w:rFonts w:ascii="Times New Roman" w:cs="Times New Roman" w:eastAsia="Times New Roman" w:hAnsi="Times New Roman"/>
                <w:b w:val="1"/>
                <w:i w:val="1"/>
                <w:color w:val="323e4f"/>
              </w:rPr>
            </w:pPr>
            <w:r w:rsidDel="00000000" w:rsidR="00000000" w:rsidRPr="00000000">
              <w:rPr>
                <w:rFonts w:ascii="Times New Roman" w:cs="Times New Roman" w:eastAsia="Times New Roman" w:hAnsi="Times New Roman"/>
                <w:b w:val="1"/>
                <w:i w:val="1"/>
                <w:color w:val="323e4f"/>
                <w:rtl w:val="0"/>
              </w:rPr>
              <w:t xml:space="preserve">apresentação                                            </w:t>
            </w:r>
          </w:p>
          <w:p w:rsidR="00000000" w:rsidDel="00000000" w:rsidP="00000000" w:rsidRDefault="00000000" w:rsidRPr="00000000" w14:paraId="000000AF">
            <w:pPr>
              <w:ind w:left="239"/>
              <w:jc w:val="left"/>
              <w:rPr>
                <w:rFonts w:ascii="Times New Roman" w:cs="Times New Roman" w:eastAsia="Times New Roman" w:hAnsi="Times New Roman"/>
                <w:b w:val="1"/>
                <w:i w:val="1"/>
                <w:color w:val="323e4f"/>
              </w:rPr>
            </w:pPr>
            <w:r w:rsidDel="00000000" w:rsidR="00000000" w:rsidRPr="00000000">
              <w:rPr>
                <w:rFonts w:ascii="Times New Roman" w:cs="Times New Roman" w:eastAsia="Times New Roman" w:hAnsi="Times New Roman"/>
                <w:b w:val="1"/>
                <w:i w:val="1"/>
                <w:color w:val="323e4f"/>
                <w:rtl w:val="0"/>
              </w:rPr>
              <w:t xml:space="preserve">exercício interativo/simulação no computador</w:t>
            </w:r>
          </w:p>
          <w:p w:rsidR="00000000" w:rsidDel="00000000" w:rsidP="00000000" w:rsidRDefault="00000000" w:rsidRPr="00000000" w14:paraId="000000B0">
            <w:pPr>
              <w:ind w:left="239"/>
              <w:jc w:val="left"/>
              <w:rPr>
                <w:rFonts w:ascii="Times New Roman" w:cs="Times New Roman" w:eastAsia="Times New Roman" w:hAnsi="Times New Roman"/>
                <w:b w:val="1"/>
                <w:i w:val="1"/>
                <w:color w:val="323e4f"/>
              </w:rPr>
            </w:pPr>
            <w:r w:rsidDel="00000000" w:rsidR="00000000" w:rsidRPr="00000000">
              <w:rPr>
                <w:rtl w:val="0"/>
              </w:rPr>
            </w:r>
          </w:p>
        </w:tc>
        <w:tc>
          <w:tcPr/>
          <w:p w:rsidR="00000000" w:rsidDel="00000000" w:rsidP="00000000" w:rsidRDefault="00000000" w:rsidRPr="00000000" w14:paraId="000000B1">
            <w:pPr>
              <w:jc w:val="left"/>
              <w:rPr>
                <w:rFonts w:ascii="Times New Roman" w:cs="Times New Roman" w:eastAsia="Times New Roman" w:hAnsi="Times New Roman"/>
                <w:b w:val="1"/>
                <w:i w:val="1"/>
                <w:color w:val="323e4f"/>
              </w:rPr>
            </w:pPr>
            <w:r w:rsidDel="00000000" w:rsidR="00000000" w:rsidRPr="00000000">
              <w:rPr>
                <w:rFonts w:ascii="Times New Roman" w:cs="Times New Roman" w:eastAsia="Times New Roman" w:hAnsi="Times New Roman"/>
                <w:b w:val="1"/>
                <w:i w:val="1"/>
                <w:color w:val="323e4f"/>
                <w:rtl w:val="0"/>
              </w:rPr>
              <w:t xml:space="preserve">trabalho individual</w:t>
            </w:r>
          </w:p>
          <w:p w:rsidR="00000000" w:rsidDel="00000000" w:rsidP="00000000" w:rsidRDefault="00000000" w:rsidRPr="00000000" w14:paraId="000000B2">
            <w:pPr>
              <w:jc w:val="left"/>
              <w:rPr>
                <w:rFonts w:ascii="Times New Roman" w:cs="Times New Roman" w:eastAsia="Times New Roman" w:hAnsi="Times New Roman"/>
                <w:b w:val="1"/>
                <w:i w:val="1"/>
                <w:color w:val="323e4f"/>
              </w:rPr>
            </w:pPr>
            <w:r w:rsidDel="00000000" w:rsidR="00000000" w:rsidRPr="00000000">
              <w:rPr>
                <w:rFonts w:ascii="Times New Roman" w:cs="Times New Roman" w:eastAsia="Times New Roman" w:hAnsi="Times New Roman"/>
                <w:b w:val="1"/>
                <w:i w:val="1"/>
                <w:color w:val="323e4f"/>
                <w:rtl w:val="0"/>
              </w:rPr>
              <w:t xml:space="preserve">trabalho em pares</w:t>
            </w:r>
          </w:p>
          <w:p w:rsidR="00000000" w:rsidDel="00000000" w:rsidP="00000000" w:rsidRDefault="00000000" w:rsidRPr="00000000" w14:paraId="000000B3">
            <w:pPr>
              <w:jc w:val="left"/>
              <w:rPr>
                <w:rFonts w:ascii="Times New Roman" w:cs="Times New Roman" w:eastAsia="Times New Roman" w:hAnsi="Times New Roman"/>
                <w:b w:val="1"/>
                <w:i w:val="1"/>
                <w:color w:val="323e4f"/>
              </w:rPr>
            </w:pPr>
            <w:r w:rsidDel="00000000" w:rsidR="00000000" w:rsidRPr="00000000">
              <w:rPr>
                <w:rFonts w:ascii="Times New Roman" w:cs="Times New Roman" w:eastAsia="Times New Roman" w:hAnsi="Times New Roman"/>
                <w:b w:val="1"/>
                <w:i w:val="1"/>
                <w:color w:val="323e4f"/>
                <w:rtl w:val="0"/>
              </w:rPr>
              <w:t xml:space="preserve">trabalho de grupo</w:t>
            </w:r>
          </w:p>
          <w:p w:rsidR="00000000" w:rsidDel="00000000" w:rsidP="00000000" w:rsidRDefault="00000000" w:rsidRPr="00000000" w14:paraId="000000B4">
            <w:pPr>
              <w:jc w:val="left"/>
              <w:rPr>
                <w:rFonts w:ascii="Times New Roman" w:cs="Times New Roman" w:eastAsia="Times New Roman" w:hAnsi="Times New Roman"/>
                <w:b w:val="1"/>
                <w:i w:val="1"/>
                <w:color w:val="323e4f"/>
              </w:rPr>
            </w:pPr>
            <w:r w:rsidDel="00000000" w:rsidR="00000000" w:rsidRPr="00000000">
              <w:rPr>
                <w:rtl w:val="0"/>
              </w:rPr>
            </w:r>
          </w:p>
          <w:p w:rsidR="00000000" w:rsidDel="00000000" w:rsidP="00000000" w:rsidRDefault="00000000" w:rsidRPr="00000000" w14:paraId="000000B5">
            <w:pPr>
              <w:jc w:val="left"/>
              <w:rPr>
                <w:rFonts w:ascii="Times New Roman" w:cs="Times New Roman" w:eastAsia="Times New Roman" w:hAnsi="Times New Roman"/>
                <w:b w:val="1"/>
                <w:i w:val="1"/>
                <w:color w:val="323e4f"/>
              </w:rPr>
            </w:pPr>
            <w:r w:rsidDel="00000000" w:rsidR="00000000" w:rsidRPr="00000000">
              <w:rPr>
                <w:rtl w:val="0"/>
              </w:rPr>
            </w:r>
          </w:p>
        </w:tc>
      </w:tr>
    </w:tbl>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tbl>
      <w:tblPr>
        <w:tblStyle w:val="Table8"/>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blHeader w:val="0"/>
        </w:trPr>
        <w:tc>
          <w:tcPr>
            <w:tcBorders>
              <w:top w:color="000000" w:space="0" w:sz="4" w:val="single"/>
              <w:left w:color="000000" w:space="0" w:sz="4" w:val="single"/>
              <w:bottom w:color="000000" w:space="0" w:sz="0" w:val="nil"/>
              <w:right w:color="000000" w:space="0" w:sz="4" w:val="single"/>
            </w:tcBorders>
            <w:tcMar>
              <w:top w:w="113.0" w:type="dxa"/>
              <w:bottom w:w="113.0" w:type="dxa"/>
            </w:tcMar>
          </w:tcPr>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i w:val="1"/>
                <w:smallCaps w:val="0"/>
                <w:strike w:val="0"/>
                <w:color w:val="323e4f"/>
                <w:sz w:val="20"/>
                <w:szCs w:val="20"/>
                <w:u w:val="none"/>
                <w:shd w:fill="auto" w:val="clear"/>
                <w:vertAlign w:val="baseline"/>
              </w:rPr>
            </w:pPr>
            <w:r w:rsidDel="00000000" w:rsidR="00000000" w:rsidRPr="00000000">
              <w:rPr>
                <w:rFonts w:ascii="Calibri" w:cs="Calibri" w:eastAsia="Calibri" w:hAnsi="Calibri"/>
                <w:b w:val="1"/>
                <w:i w:val="1"/>
                <w:smallCaps w:val="0"/>
                <w:strike w:val="0"/>
                <w:color w:val="323e4f"/>
                <w:sz w:val="20"/>
                <w:szCs w:val="20"/>
                <w:u w:val="none"/>
                <w:shd w:fill="auto" w:val="clear"/>
                <w:vertAlign w:val="baseline"/>
                <w:rtl w:val="0"/>
              </w:rPr>
              <w:t xml:space="preserve">Material:</w:t>
            </w:r>
          </w:p>
        </w:tc>
      </w:tr>
      <w:tr>
        <w:trPr>
          <w:cantSplit w:val="0"/>
          <w:tblHeader w:val="0"/>
        </w:trPr>
        <w:tc>
          <w:tcPr>
            <w:tcBorders>
              <w:top w:color="000000" w:space="0" w:sz="0" w:val="nil"/>
              <w:bottom w:color="000000" w:space="0" w:sz="4" w:val="single"/>
            </w:tcBorders>
            <w:tcMar>
              <w:top w:w="113.0" w:type="dxa"/>
              <w:bottom w:w="113.0" w:type="dxa"/>
            </w:tcMar>
          </w:tcPr>
          <w:p w:rsidR="00000000" w:rsidDel="00000000" w:rsidP="00000000" w:rsidRDefault="00000000" w:rsidRPr="00000000" w14:paraId="000000B9">
            <w:pPr>
              <w:numPr>
                <w:ilvl w:val="0"/>
                <w:numId w:val="10"/>
              </w:numPr>
              <w:ind w:left="720" w:hanging="360"/>
              <w:jc w:val="left"/>
              <w:rPr>
                <w:color w:val="323e4f"/>
                <w:u w:val="none"/>
              </w:rPr>
            </w:pPr>
            <w:hyperlink r:id="rId26">
              <w:r w:rsidDel="00000000" w:rsidR="00000000" w:rsidRPr="00000000">
                <w:rPr>
                  <w:color w:val="0563c1"/>
                  <w:u w:val="single"/>
                  <w:rtl w:val="0"/>
                </w:rPr>
                <w:t xml:space="preserve">http://mindplus.cc/download-en.html</w:t>
              </w:r>
            </w:hyperlink>
            <w:r w:rsidDel="00000000" w:rsidR="00000000" w:rsidRPr="00000000">
              <w:rPr>
                <w:rtl w:val="0"/>
              </w:rPr>
            </w:r>
          </w:p>
          <w:p w:rsidR="00000000" w:rsidDel="00000000" w:rsidP="00000000" w:rsidRDefault="00000000" w:rsidRPr="00000000" w14:paraId="000000BA">
            <w:pPr>
              <w:ind w:left="720" w:firstLine="0"/>
              <w:jc w:val="left"/>
              <w:rPr>
                <w:color w:val="323e4f"/>
              </w:rPr>
            </w:pPr>
            <w:r w:rsidDel="00000000" w:rsidR="00000000" w:rsidRPr="00000000">
              <w:rPr>
                <w:rtl w:val="0"/>
              </w:rPr>
            </w:r>
          </w:p>
        </w:tc>
      </w:tr>
    </w:tbl>
    <w:p w:rsidR="00000000" w:rsidDel="00000000" w:rsidP="00000000" w:rsidRDefault="00000000" w:rsidRPr="00000000" w14:paraId="000000BB">
      <w:pPr>
        <w:rPr>
          <w:color w:val="323e4f"/>
        </w:rPr>
      </w:pPr>
      <w:r w:rsidDel="00000000" w:rsidR="00000000" w:rsidRPr="00000000">
        <w:rPr>
          <w:rtl w:val="0"/>
        </w:rPr>
      </w:r>
    </w:p>
    <w:p w:rsidR="00000000" w:rsidDel="00000000" w:rsidP="00000000" w:rsidRDefault="00000000" w:rsidRPr="00000000" w14:paraId="000000BC">
      <w:pPr>
        <w:rPr>
          <w:color w:val="323e4f"/>
        </w:rPr>
      </w:pPr>
      <w:r w:rsidDel="00000000" w:rsidR="00000000" w:rsidRPr="00000000">
        <w:rPr>
          <w:rtl w:val="0"/>
        </w:rPr>
      </w:r>
    </w:p>
    <w:tbl>
      <w:tblPr>
        <w:tblStyle w:val="Table9"/>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80" w:hRule="atLeast"/>
          <w:tblHeader w:val="0"/>
        </w:trPr>
        <w:tc>
          <w:tcPr>
            <w:tcBorders>
              <w:top w:color="000000" w:space="0" w:sz="4" w:val="single"/>
              <w:left w:color="000000" w:space="0" w:sz="4" w:val="single"/>
              <w:bottom w:color="000000" w:space="0" w:sz="4" w:val="single"/>
              <w:right w:color="000000" w:space="0" w:sz="4" w:val="single"/>
            </w:tcBorders>
            <w:tcMar>
              <w:top w:w="113.0" w:type="dxa"/>
              <w:bottom w:w="113.0" w:type="dxa"/>
            </w:tcMar>
          </w:tcPr>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i w:val="1"/>
                <w:smallCaps w:val="0"/>
                <w:strike w:val="0"/>
                <w:color w:val="323e4f"/>
                <w:sz w:val="20"/>
                <w:szCs w:val="20"/>
                <w:u w:val="none"/>
                <w:shd w:fill="auto" w:val="clear"/>
                <w:vertAlign w:val="baseline"/>
              </w:rPr>
            </w:pPr>
            <w:r w:rsidDel="00000000" w:rsidR="00000000" w:rsidRPr="00000000">
              <w:rPr>
                <w:rFonts w:ascii="Calibri" w:cs="Calibri" w:eastAsia="Calibri" w:hAnsi="Calibri"/>
                <w:b w:val="1"/>
                <w:i w:val="1"/>
                <w:smallCaps w:val="0"/>
                <w:strike w:val="0"/>
                <w:color w:val="323e4f"/>
                <w:sz w:val="20"/>
                <w:szCs w:val="20"/>
                <w:u w:val="none"/>
                <w:shd w:fill="auto" w:val="clear"/>
                <w:vertAlign w:val="baseline"/>
                <w:rtl w:val="0"/>
              </w:rPr>
              <w:t xml:space="preserve">Literatur</w:t>
            </w:r>
            <w:r w:rsidDel="00000000" w:rsidR="00000000" w:rsidRPr="00000000">
              <w:rPr>
                <w:b w:val="1"/>
                <w:i w:val="1"/>
                <w:color w:val="323e4f"/>
                <w:rtl w:val="0"/>
              </w:rPr>
              <w:t xml:space="preserve">a</w:t>
            </w:r>
            <w:r w:rsidDel="00000000" w:rsidR="00000000" w:rsidRPr="00000000">
              <w:rPr>
                <w:rtl w:val="0"/>
              </w:rPr>
            </w:r>
          </w:p>
          <w:p w:rsidR="00000000" w:rsidDel="00000000" w:rsidP="00000000" w:rsidRDefault="00000000" w:rsidRPr="00000000" w14:paraId="000000BE">
            <w:pPr>
              <w:jc w:val="left"/>
              <w:rPr>
                <w:color w:val="323e4f"/>
              </w:rPr>
            </w:pPr>
            <w:r w:rsidDel="00000000" w:rsidR="00000000" w:rsidRPr="00000000">
              <w:rPr>
                <w:rtl w:val="0"/>
              </w:rPr>
            </w:r>
          </w:p>
          <w:p w:rsidR="00000000" w:rsidDel="00000000" w:rsidP="00000000" w:rsidRDefault="00000000" w:rsidRPr="00000000" w14:paraId="000000BF">
            <w:pPr>
              <w:numPr>
                <w:ilvl w:val="0"/>
                <w:numId w:val="10"/>
              </w:numPr>
              <w:ind w:left="720" w:hanging="360"/>
              <w:jc w:val="left"/>
              <w:rPr>
                <w:rFonts w:ascii="Times New Roman" w:cs="Times New Roman" w:eastAsia="Times New Roman" w:hAnsi="Times New Roman"/>
                <w:color w:val="323e4f"/>
              </w:rPr>
            </w:pPr>
            <w:r w:rsidDel="00000000" w:rsidR="00000000" w:rsidRPr="00000000">
              <w:rPr>
                <w:rtl w:val="0"/>
              </w:rPr>
            </w:r>
          </w:p>
        </w:tc>
      </w:tr>
    </w:tbl>
    <w:p w:rsidR="00000000" w:rsidDel="00000000" w:rsidP="00000000" w:rsidRDefault="00000000" w:rsidRPr="00000000" w14:paraId="000000C0">
      <w:pPr>
        <w:jc w:val="left"/>
        <w:rPr/>
      </w:pPr>
      <w:r w:rsidDel="00000000" w:rsidR="00000000" w:rsidRPr="00000000">
        <w:rPr>
          <w:rtl w:val="0"/>
        </w:rPr>
      </w:r>
    </w:p>
    <w:p w:rsidR="00000000" w:rsidDel="00000000" w:rsidP="00000000" w:rsidRDefault="00000000" w:rsidRPr="00000000" w14:paraId="000000C1">
      <w:pPr>
        <w:jc w:val="left"/>
        <w:rPr/>
      </w:pPr>
      <w:r w:rsidDel="00000000" w:rsidR="00000000" w:rsidRPr="00000000">
        <w:rPr>
          <w:rtl w:val="0"/>
        </w:rPr>
      </w:r>
    </w:p>
    <w:tbl>
      <w:tblPr>
        <w:tblStyle w:val="Table10"/>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332" w:hRule="atLeast"/>
          <w:tblHeader w:val="0"/>
        </w:trPr>
        <w:tc>
          <w:tcPr>
            <w:tcBorders>
              <w:bottom w:color="000000" w:space="0" w:sz="4" w:val="single"/>
            </w:tcBorders>
            <w:shd w:fill="acb9ca" w:val="clear"/>
            <w:vAlign w:val="center"/>
          </w:tcPr>
          <w:p w:rsidR="00000000" w:rsidDel="00000000" w:rsidP="00000000" w:rsidRDefault="00000000" w:rsidRPr="00000000" w14:paraId="000000C2">
            <w:pPr>
              <w:numPr>
                <w:ilvl w:val="0"/>
                <w:numId w:val="7"/>
              </w:numPr>
              <w:pBdr>
                <w:right w:color="auto" w:space="30" w:sz="0" w:val="none"/>
              </w:pBdr>
              <w:ind w:left="500" w:right="-600" w:hanging="360"/>
              <w:jc w:val="center"/>
              <w:rPr>
                <w:color w:val="ffffff"/>
                <w:sz w:val="33"/>
                <w:szCs w:val="33"/>
              </w:rPr>
            </w:pPr>
            <w:r w:rsidDel="00000000" w:rsidR="00000000" w:rsidRPr="00000000">
              <w:rPr>
                <w:rFonts w:ascii="Roboto" w:cs="Roboto" w:eastAsia="Roboto" w:hAnsi="Roboto"/>
                <w:color w:val="ffffff"/>
                <w:sz w:val="24"/>
                <w:szCs w:val="24"/>
                <w:rtl w:val="0"/>
              </w:rPr>
              <w:t xml:space="preserve">OBSERVAÇÕES PESSOAIS, COMENTÁRIOS E NOTAS</w:t>
            </w:r>
            <w:r w:rsidDel="00000000" w:rsidR="00000000" w:rsidRPr="00000000">
              <w:rPr>
                <w:rtl w:val="0"/>
              </w:rPr>
            </w:r>
          </w:p>
        </w:tc>
      </w:tr>
      <w:tr>
        <w:trPr>
          <w:cantSplit w:val="0"/>
          <w:trHeight w:val="1627" w:hRule="atLeast"/>
          <w:tblHeader w:val="0"/>
        </w:trPr>
        <w:tc>
          <w:tcPr>
            <w:tcBorders>
              <w:top w:color="000000" w:space="0" w:sz="4" w:val="single"/>
              <w:bottom w:color="000000" w:space="0" w:sz="4" w:val="single"/>
            </w:tcBorders>
            <w:tcMar>
              <w:top w:w="113.0" w:type="dxa"/>
              <w:bottom w:w="113.0" w:type="dxa"/>
            </w:tcMar>
          </w:tcPr>
          <w:p w:rsidR="00000000" w:rsidDel="00000000" w:rsidP="00000000" w:rsidRDefault="00000000" w:rsidRPr="00000000" w14:paraId="000000C3">
            <w:pPr>
              <w:rPr/>
            </w:pPr>
            <w:r w:rsidDel="00000000" w:rsidR="00000000" w:rsidRPr="00000000">
              <w:rPr>
                <w:rtl w:val="0"/>
              </w:rPr>
            </w:r>
          </w:p>
          <w:p w:rsidR="00000000" w:rsidDel="00000000" w:rsidP="00000000" w:rsidRDefault="00000000" w:rsidRPr="00000000" w14:paraId="000000C4">
            <w:pPr>
              <w:rPr/>
            </w:pPr>
            <w:r w:rsidDel="00000000" w:rsidR="00000000" w:rsidRPr="00000000">
              <w:rPr>
                <w:rtl w:val="0"/>
              </w:rPr>
            </w:r>
          </w:p>
          <w:p w:rsidR="00000000" w:rsidDel="00000000" w:rsidP="00000000" w:rsidRDefault="00000000" w:rsidRPr="00000000" w14:paraId="000000C5">
            <w:pPr>
              <w:rPr/>
            </w:pPr>
            <w:r w:rsidDel="00000000" w:rsidR="00000000" w:rsidRPr="00000000">
              <w:rPr>
                <w:rtl w:val="0"/>
              </w:rPr>
            </w:r>
          </w:p>
          <w:p w:rsidR="00000000" w:rsidDel="00000000" w:rsidP="00000000" w:rsidRDefault="00000000" w:rsidRPr="00000000" w14:paraId="000000C6">
            <w:pPr>
              <w:rPr/>
            </w:pPr>
            <w:r w:rsidDel="00000000" w:rsidR="00000000" w:rsidRPr="00000000">
              <w:rPr>
                <w:rtl w:val="0"/>
              </w:rPr>
            </w:r>
          </w:p>
          <w:p w:rsidR="00000000" w:rsidDel="00000000" w:rsidP="00000000" w:rsidRDefault="00000000" w:rsidRPr="00000000" w14:paraId="000000C7">
            <w:pPr>
              <w:rPr/>
            </w:pPr>
            <w:r w:rsidDel="00000000" w:rsidR="00000000" w:rsidRPr="00000000">
              <w:rPr>
                <w:rtl w:val="0"/>
              </w:rPr>
            </w:r>
          </w:p>
          <w:p w:rsidR="00000000" w:rsidDel="00000000" w:rsidP="00000000" w:rsidRDefault="00000000" w:rsidRPr="00000000" w14:paraId="000000C8">
            <w:pPr>
              <w:rPr/>
            </w:pPr>
            <w:r w:rsidDel="00000000" w:rsidR="00000000" w:rsidRPr="00000000">
              <w:rPr>
                <w:rtl w:val="0"/>
              </w:rPr>
            </w:r>
          </w:p>
        </w:tc>
      </w:tr>
    </w:tbl>
    <w:p w:rsidR="00000000" w:rsidDel="00000000" w:rsidP="00000000" w:rsidRDefault="00000000" w:rsidRPr="00000000" w14:paraId="000000C9">
      <w:pPr>
        <w:jc w:val="center"/>
        <w:rPr/>
      </w:pPr>
      <w:r w:rsidDel="00000000" w:rsidR="00000000" w:rsidRPr="00000000">
        <w:rPr>
          <w:rtl w:val="0"/>
        </w:rPr>
      </w:r>
    </w:p>
    <w:p w:rsidR="00000000" w:rsidDel="00000000" w:rsidP="00000000" w:rsidRDefault="00000000" w:rsidRPr="00000000" w14:paraId="000000CA">
      <w:pPr>
        <w:jc w:val="center"/>
        <w:rPr/>
      </w:pPr>
      <w:r w:rsidDel="00000000" w:rsidR="00000000" w:rsidRPr="00000000">
        <w:rPr>
          <w:rtl w:val="0"/>
        </w:rPr>
      </w:r>
    </w:p>
    <w:p w:rsidR="00000000" w:rsidDel="00000000" w:rsidP="00000000" w:rsidRDefault="00000000" w:rsidRPr="00000000" w14:paraId="000000CB">
      <w:pPr>
        <w:jc w:val="center"/>
        <w:rPr/>
      </w:pPr>
      <w:r w:rsidDel="00000000" w:rsidR="00000000" w:rsidRPr="00000000">
        <w:rPr>
          <w:rtl w:val="0"/>
        </w:rPr>
      </w:r>
    </w:p>
    <w:p w:rsidR="00000000" w:rsidDel="00000000" w:rsidP="00000000" w:rsidRDefault="00000000" w:rsidRPr="00000000" w14:paraId="000000CC">
      <w:pPr>
        <w:jc w:val="center"/>
        <w:rPr/>
      </w:pPr>
      <w:r w:rsidDel="00000000" w:rsidR="00000000" w:rsidRPr="00000000">
        <w:rPr>
          <w:rtl w:val="0"/>
        </w:rPr>
      </w:r>
    </w:p>
    <w:sectPr>
      <w:headerReference r:id="rId27" w:type="default"/>
      <w:footerReference r:id="rId28" w:type="default"/>
      <w:footerReference r:id="rId29" w:type="even"/>
      <w:pgSz w:h="16838" w:w="11906" w:orient="portrait"/>
      <w:pgMar w:bottom="1418" w:top="1418" w:left="1418" w:right="1418" w:header="284" w:footer="193"/>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Arial"/>
  <w:font w:name="Georgia"/>
  <w:font w:name="Times New Roman"/>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36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6">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D8">
    <w:pPr>
      <w:keepNext w:val="0"/>
      <w:keepLines w:val="0"/>
      <w:pageBreakBefore w:val="0"/>
      <w:widowControl w:val="1"/>
      <w:pBdr>
        <w:top w:color="4472c4" w:space="10" w:sz="6" w:val="single"/>
        <w:left w:space="0" w:sz="0" w:val="nil"/>
        <w:bottom w:space="0" w:sz="0" w:val="nil"/>
        <w:right w:space="0" w:sz="0" w:val="nil"/>
        <w:between w:space="0" w:sz="0" w:val="nil"/>
      </w:pBdr>
      <w:shd w:fill="auto" w:val="clear"/>
      <w:tabs>
        <w:tab w:val="center" w:leader="none" w:pos="4536"/>
        <w:tab w:val="right" w:leader="none" w:pos="9072"/>
      </w:tabs>
      <w:spacing w:after="0" w:before="240" w:line="240" w:lineRule="auto"/>
      <w:ind w:left="0" w:right="360" w:firstLine="0"/>
      <w:jc w:val="left"/>
      <w:rPr>
        <w:rFonts w:ascii="Calibri" w:cs="Calibri" w:eastAsia="Calibri" w:hAnsi="Calibri"/>
        <w:b w:val="0"/>
        <w:i w:val="0"/>
        <w:smallCaps w:val="0"/>
        <w:strike w:val="0"/>
        <w:color w:val="44546a"/>
        <w:sz w:val="15"/>
        <w:szCs w:val="15"/>
        <w:u w:val="none"/>
        <w:shd w:fill="auto" w:val="clear"/>
        <w:vertAlign w:val="baseline"/>
      </w:rPr>
    </w:pPr>
    <w:hyperlink r:id="rId1">
      <w:r w:rsidDel="00000000" w:rsidR="00000000" w:rsidRPr="00000000">
        <w:rPr>
          <w:rFonts w:ascii="Calibri" w:cs="Calibri" w:eastAsia="Calibri" w:hAnsi="Calibri"/>
          <w:b w:val="0"/>
          <w:i w:val="0"/>
          <w:smallCaps w:val="0"/>
          <w:strike w:val="0"/>
          <w:color w:val="44546a"/>
          <w:sz w:val="15"/>
          <w:szCs w:val="15"/>
          <w:u w:val="none"/>
          <w:shd w:fill="auto" w:val="clear"/>
          <w:vertAlign w:val="baseline"/>
          <w:rtl w:val="0"/>
        </w:rPr>
        <w:t xml:space="preserve">http://erasmus-artie.eu</w:t>
      </w:r>
    </w:hyperlink>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-154727</wp:posOffset>
          </wp:positionH>
          <wp:positionV relativeFrom="paragraph">
            <wp:posOffset>117263</wp:posOffset>
          </wp:positionV>
          <wp:extent cx="439811" cy="371899"/>
          <wp:effectExtent b="0" l="0" r="0" t="0"/>
          <wp:wrapSquare wrapText="bothSides" distB="0" distT="0" distL="114300" distR="114300"/>
          <wp:docPr descr="Logo&#10;&#10;Description automatically generated with medium confidence" id="168" name="image6.png"/>
          <a:graphic>
            <a:graphicData uri="http://schemas.openxmlformats.org/drawingml/2006/picture">
              <pic:pic>
                <pic:nvPicPr>
                  <pic:cNvPr descr="Logo&#10;&#10;Description automatically generated with medium confidence" id="0" name="image6.png"/>
                  <pic:cNvPicPr preferRelativeResize="0"/>
                </pic:nvPicPr>
                <pic:blipFill>
                  <a:blip r:embed="rId2"/>
                  <a:srcRect b="20434" l="8047" r="72669" t="26956"/>
                  <a:stretch>
                    <a:fillRect/>
                  </a:stretch>
                </pic:blipFill>
                <pic:spPr>
                  <a:xfrm>
                    <a:off x="0" y="0"/>
                    <a:ext cx="439811" cy="371899"/>
                  </a:xfrm>
                  <a:prstGeom prst="rect"/>
                  <a:ln/>
                </pic:spPr>
              </pic:pic>
            </a:graphicData>
          </a:graphic>
        </wp:anchor>
      </w:drawing>
    </w:r>
  </w:p>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A">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142" w:right="0" w:firstLine="0"/>
      <w:jc w:val="right"/>
      <w:rPr>
        <w:rFonts w:ascii="Times New Roman" w:cs="Times New Roman" w:eastAsia="Times New Roman" w:hAnsi="Times New Roman"/>
        <w:b w:val="1"/>
        <w:i w:val="1"/>
        <w:smallCaps w:val="0"/>
        <w:strike w:val="0"/>
        <w:color w:val="1f3864"/>
        <w:sz w:val="15"/>
        <w:szCs w:val="15"/>
        <w:u w:val="none"/>
        <w:shd w:fill="auto" w:val="clear"/>
        <w:vertAlign w:val="baseline"/>
      </w:rPr>
    </w:pPr>
    <w:r w:rsidDel="00000000" w:rsidR="00000000" w:rsidRPr="00000000">
      <w:rPr>
        <w:rtl w:val="0"/>
      </w:rPr>
    </w:r>
  </w:p>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142" w:right="0" w:firstLine="0"/>
      <w:jc w:val="right"/>
      <w:rPr>
        <w:rFonts w:ascii="Times New Roman" w:cs="Times New Roman" w:eastAsia="Times New Roman" w:hAnsi="Times New Roman"/>
        <w:b w:val="1"/>
        <w:i w:val="1"/>
        <w:smallCaps w:val="0"/>
        <w:strike w:val="0"/>
        <w:color w:val="1f3864"/>
        <w:sz w:val="15"/>
        <w:szCs w:val="15"/>
        <w:u w:val="none"/>
        <w:shd w:fill="auto" w:val="clear"/>
        <w:vertAlign w:val="baseline"/>
      </w:rPr>
    </w:pPr>
    <w:r w:rsidDel="00000000" w:rsidR="00000000" w:rsidRPr="00000000">
      <w:rPr>
        <w:rtl w:val="0"/>
      </w:rPr>
    </w:r>
  </w:p>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center"/>
      <w:rPr>
        <w:rFonts w:ascii="Times New Roman" w:cs="Times New Roman" w:eastAsia="Times New Roman" w:hAnsi="Times New Roman"/>
        <w:b w:val="1"/>
        <w:i w:val="0"/>
        <w:smallCaps w:val="0"/>
        <w:strike w:val="0"/>
        <w:color w:val="1f3864"/>
        <w:sz w:val="15"/>
        <w:szCs w:val="15"/>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f3864"/>
        <w:sz w:val="15"/>
        <w:szCs w:val="15"/>
        <w:u w:val="none"/>
        <w:shd w:fill="auto" w:val="clear"/>
        <w:vertAlign w:val="baseline"/>
      </w:rPr>
      <w:drawing>
        <wp:inline distB="0" distT="0" distL="0" distR="0">
          <wp:extent cx="2580004" cy="510791"/>
          <wp:effectExtent b="0" l="0" r="0" t="0"/>
          <wp:docPr descr="Logo&#10;&#10;Description automatically generated with medium confidence" id="183" name="image5.png"/>
          <a:graphic>
            <a:graphicData uri="http://schemas.openxmlformats.org/drawingml/2006/picture">
              <pic:pic>
                <pic:nvPicPr>
                  <pic:cNvPr descr="Logo&#10;&#10;Description automatically generated with medium confidence" id="0" name="image5.png"/>
                  <pic:cNvPicPr preferRelativeResize="0"/>
                </pic:nvPicPr>
                <pic:blipFill>
                  <a:blip r:embed="rId1"/>
                  <a:srcRect b="14479" l="0" r="0" t="21649"/>
                  <a:stretch>
                    <a:fillRect/>
                  </a:stretch>
                </pic:blipFill>
                <pic:spPr>
                  <a:xfrm>
                    <a:off x="0" y="0"/>
                    <a:ext cx="2580004" cy="510791"/>
                  </a:xfrm>
                  <a:prstGeom prst="rect"/>
                  <a:ln/>
                </pic:spPr>
              </pic:pic>
            </a:graphicData>
          </a:graphic>
        </wp:inline>
      </w:drawing>
    </w:r>
    <w:r w:rsidDel="00000000" w:rsidR="00000000" w:rsidRPr="00000000">
      <w:rPr>
        <w:rFonts w:ascii="Times New Roman" w:cs="Times New Roman" w:eastAsia="Times New Roman" w:hAnsi="Times New Roman"/>
        <w:b w:val="1"/>
        <w:i w:val="0"/>
        <w:smallCaps w:val="0"/>
        <w:strike w:val="0"/>
        <w:color w:val="1f3864"/>
        <w:sz w:val="15"/>
        <w:szCs w:val="15"/>
        <w:u w:val="none"/>
        <w:shd w:fill="auto" w:val="clear"/>
        <w:vertAlign w:val="baseline"/>
      </w:rPr>
      <w:drawing>
        <wp:inline distB="0" distT="0" distL="0" distR="0">
          <wp:extent cx="2169489" cy="477804"/>
          <wp:effectExtent b="0" l="0" r="0" t="0"/>
          <wp:docPr descr="Graphical user interface, text&#10;&#10;Description automatically generated" id="184" name="image16.jpg"/>
          <a:graphic>
            <a:graphicData uri="http://schemas.openxmlformats.org/drawingml/2006/picture">
              <pic:pic>
                <pic:nvPicPr>
                  <pic:cNvPr descr="Graphical user interface, text&#10;&#10;Description automatically generated" id="0" name="image16.jpg"/>
                  <pic:cNvPicPr preferRelativeResize="0"/>
                </pic:nvPicPr>
                <pic:blipFill>
                  <a:blip r:embed="rId2"/>
                  <a:srcRect b="0" l="0" r="0" t="0"/>
                  <a:stretch>
                    <a:fillRect/>
                  </a:stretch>
                </pic:blipFill>
                <pic:spPr>
                  <a:xfrm>
                    <a:off x="0" y="0"/>
                    <a:ext cx="2169489" cy="477804"/>
                  </a:xfrm>
                  <a:prstGeom prst="rect"/>
                  <a:ln/>
                </pic:spPr>
              </pic:pic>
            </a:graphicData>
          </a:graphic>
        </wp:inline>
      </w:drawing>
    </w:r>
    <w:r w:rsidDel="00000000" w:rsidR="00000000" w:rsidRPr="00000000">
      <w:rPr>
        <w:rtl w:val="0"/>
      </w:rPr>
    </w:r>
  </w:p>
  <w:p w:rsidR="00000000" w:rsidDel="00000000" w:rsidP="00000000" w:rsidRDefault="00000000" w:rsidRPr="00000000" w14:paraId="000000D0">
    <w:pPr>
      <w:pStyle w:val="Heading1"/>
      <w:jc w:val="center"/>
      <w:rPr>
        <w:rFonts w:ascii="Calibri" w:cs="Calibri" w:eastAsia="Calibri" w:hAnsi="Calibri"/>
        <w:b w:val="0"/>
        <w:color w:val="44546a"/>
        <w:sz w:val="15"/>
        <w:szCs w:val="15"/>
      </w:rPr>
    </w:pPr>
    <w:r w:rsidDel="00000000" w:rsidR="00000000" w:rsidRPr="00000000">
      <w:rPr>
        <w:rFonts w:ascii="Calibri" w:cs="Calibri" w:eastAsia="Calibri" w:hAnsi="Calibri"/>
        <w:b w:val="0"/>
        <w:color w:val="44546a"/>
        <w:sz w:val="15"/>
        <w:szCs w:val="15"/>
        <w:rtl w:val="0"/>
      </w:rPr>
      <w:t xml:space="preserve">ARTIE: Artificial Intelligence in Education - challenges and opportunities of the new era:</w:t>
    </w:r>
  </w:p>
  <w:p w:rsidR="00000000" w:rsidDel="00000000" w:rsidP="00000000" w:rsidRDefault="00000000" w:rsidRPr="00000000" w14:paraId="000000D1">
    <w:pPr>
      <w:pStyle w:val="Heading1"/>
      <w:jc w:val="center"/>
      <w:rPr>
        <w:rFonts w:ascii="Calibri" w:cs="Calibri" w:eastAsia="Calibri" w:hAnsi="Calibri"/>
        <w:b w:val="0"/>
        <w:color w:val="44546a"/>
        <w:sz w:val="15"/>
        <w:szCs w:val="15"/>
      </w:rPr>
    </w:pPr>
    <w:r w:rsidDel="00000000" w:rsidR="00000000" w:rsidRPr="00000000">
      <w:rPr>
        <w:rFonts w:ascii="Calibri" w:cs="Calibri" w:eastAsia="Calibri" w:hAnsi="Calibri"/>
        <w:b w:val="0"/>
        <w:color w:val="44546a"/>
        <w:sz w:val="15"/>
        <w:szCs w:val="15"/>
        <w:rtl w:val="0"/>
      </w:rPr>
      <w:t xml:space="preserve">development of a new curriculum, guide for educators and online course for students</w:t>
    </w:r>
  </w:p>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center"/>
      <w:rPr>
        <w:rFonts w:ascii="Calibri" w:cs="Calibri" w:eastAsia="Calibri" w:hAnsi="Calibri"/>
        <w:b w:val="0"/>
        <w:i w:val="0"/>
        <w:smallCaps w:val="0"/>
        <w:strike w:val="0"/>
        <w:color w:val="44546a"/>
        <w:sz w:val="15"/>
        <w:szCs w:val="15"/>
        <w:u w:val="none"/>
        <w:shd w:fill="auto" w:val="clear"/>
        <w:vertAlign w:val="baseline"/>
      </w:rPr>
    </w:pPr>
    <w:r w:rsidDel="00000000" w:rsidR="00000000" w:rsidRPr="00000000">
      <w:rPr>
        <w:rFonts w:ascii="Calibri" w:cs="Calibri" w:eastAsia="Calibri" w:hAnsi="Calibri"/>
        <w:b w:val="0"/>
        <w:i w:val="0"/>
        <w:smallCaps w:val="0"/>
        <w:strike w:val="0"/>
        <w:color w:val="44546a"/>
        <w:sz w:val="15"/>
        <w:szCs w:val="15"/>
        <w:u w:val="none"/>
        <w:shd w:fill="auto" w:val="clear"/>
        <w:vertAlign w:val="baseline"/>
        <w:rtl w:val="0"/>
      </w:rPr>
      <w:t xml:space="preserve">Project co-funded by European Union under Erasmus+ Programme, 2020-1-HR01-KA201-077800</w:t>
    </w:r>
  </w:p>
  <w:p w:rsidR="00000000" w:rsidDel="00000000" w:rsidP="00000000" w:rsidRDefault="00000000" w:rsidRPr="00000000" w14:paraId="000000D3">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decimal"/>
      <w:lvlText w:val="%1."/>
      <w:lvlJc w:val="left"/>
      <w:pPr>
        <w:ind w:left="1065" w:hanging="705"/>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decimal"/>
      <w:lvlText w:val="%1."/>
      <w:lvlJc w:val="left"/>
      <w:pPr>
        <w:ind w:left="1065" w:hanging="705"/>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Roboto" w:cs="Roboto" w:eastAsia="Roboto" w:hAnsi="Roboto"/>
        <w:color w:val="1b1e25"/>
        <w:sz w:val="39"/>
        <w:szCs w:val="39"/>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lang w:val="en-US"/>
      </w:rPr>
    </w:rPrDefault>
    <w:pPrDefault>
      <w:pPr>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Pr>
    <w:rPr>
      <w:rFonts w:ascii="Arial" w:cs="Arial" w:eastAsia="Arial" w:hAnsi="Arial"/>
      <w:b w:val="1"/>
      <w:sz w:val="28"/>
      <w:szCs w:val="28"/>
    </w:rPr>
  </w:style>
  <w:style w:type="paragraph" w:styleId="Heading2">
    <w:name w:val="heading 2"/>
    <w:basedOn w:val="Normal"/>
    <w:next w:val="Normal"/>
    <w:pPr>
      <w:keepNext w:val="1"/>
      <w:keepLines w:val="1"/>
    </w:pPr>
    <w:rPr>
      <w:rFonts w:ascii="Arial" w:cs="Arial" w:eastAsia="Arial" w:hAnsi="Arial"/>
      <w:b w:val="1"/>
      <w:color w:val="000000"/>
      <w:sz w:val="26"/>
      <w:szCs w:val="2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FE6368"/>
    <w:pPr>
      <w:jc w:val="both"/>
    </w:pPr>
    <w:rPr>
      <w:rFonts w:eastAsia="Times New Roman"/>
      <w:szCs w:val="24"/>
      <w:lang w:eastAsia="hr-HR" w:val="hr-HR"/>
    </w:rPr>
  </w:style>
  <w:style w:type="paragraph" w:styleId="Heading1">
    <w:name w:val="heading 1"/>
    <w:basedOn w:val="Normal"/>
    <w:next w:val="Normal"/>
    <w:link w:val="Heading1Char"/>
    <w:uiPriority w:val="9"/>
    <w:qFormat w:val="1"/>
    <w:rsid w:val="003571CC"/>
    <w:pPr>
      <w:keepNext w:val="1"/>
      <w:keepLines w:val="1"/>
      <w:outlineLvl w:val="0"/>
    </w:pPr>
    <w:rPr>
      <w:rFonts w:ascii="Arial" w:hAnsi="Arial"/>
      <w:b w:val="1"/>
      <w:bCs w:val="1"/>
      <w:sz w:val="28"/>
      <w:szCs w:val="28"/>
    </w:rPr>
  </w:style>
  <w:style w:type="paragraph" w:styleId="Heading2">
    <w:name w:val="heading 2"/>
    <w:basedOn w:val="Normal"/>
    <w:next w:val="Normal"/>
    <w:link w:val="Heading2Char"/>
    <w:uiPriority w:val="9"/>
    <w:qFormat w:val="1"/>
    <w:rsid w:val="003571CC"/>
    <w:pPr>
      <w:keepNext w:val="1"/>
      <w:keepLines w:val="1"/>
      <w:outlineLvl w:val="1"/>
    </w:pPr>
    <w:rPr>
      <w:rFonts w:ascii="Arial" w:hAnsi="Arial"/>
      <w:b w:val="1"/>
      <w:bCs w:val="1"/>
      <w:color w:val="000000"/>
      <w:sz w:val="26"/>
      <w:szCs w:val="2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link w:val="Heading1"/>
    <w:uiPriority w:val="9"/>
    <w:rsid w:val="003571CC"/>
    <w:rPr>
      <w:rFonts w:ascii="Arial" w:cs="Times New Roman" w:eastAsia="Times New Roman" w:hAnsi="Arial"/>
      <w:b w:val="1"/>
      <w:bCs w:val="1"/>
      <w:sz w:val="28"/>
      <w:szCs w:val="28"/>
    </w:rPr>
  </w:style>
  <w:style w:type="character" w:styleId="Heading2Char" w:customStyle="1">
    <w:name w:val="Heading 2 Char"/>
    <w:link w:val="Heading2"/>
    <w:uiPriority w:val="9"/>
    <w:semiHidden w:val="1"/>
    <w:rsid w:val="003571CC"/>
    <w:rPr>
      <w:rFonts w:ascii="Arial" w:cs="Times New Roman" w:eastAsia="Times New Roman" w:hAnsi="Arial"/>
      <w:b w:val="1"/>
      <w:bCs w:val="1"/>
      <w:color w:val="000000"/>
      <w:sz w:val="26"/>
      <w:szCs w:val="26"/>
    </w:rPr>
  </w:style>
  <w:style w:type="table" w:styleId="TableGrid">
    <w:name w:val="Table Grid"/>
    <w:basedOn w:val="TableNormal"/>
    <w:rsid w:val="007F288F"/>
    <w:rPr>
      <w:rFonts w:ascii="Times New Roman" w:eastAsia="Times New Roman" w:hAnsi="Times New Roman"/>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Header">
    <w:name w:val="header"/>
    <w:basedOn w:val="Normal"/>
    <w:link w:val="HeaderChar"/>
    <w:uiPriority w:val="99"/>
    <w:unhideWhenUsed w:val="1"/>
    <w:rsid w:val="007F288F"/>
    <w:pPr>
      <w:tabs>
        <w:tab w:val="center" w:pos="4536"/>
        <w:tab w:val="right" w:pos="9072"/>
      </w:tabs>
    </w:pPr>
    <w:rPr>
      <w:rFonts w:ascii="Times New Roman" w:hAnsi="Times New Roman"/>
      <w:sz w:val="24"/>
    </w:rPr>
  </w:style>
  <w:style w:type="character" w:styleId="HeaderChar" w:customStyle="1">
    <w:name w:val="Header Char"/>
    <w:link w:val="Header"/>
    <w:uiPriority w:val="99"/>
    <w:rsid w:val="007F288F"/>
    <w:rPr>
      <w:rFonts w:ascii="Times New Roman" w:cs="Times New Roman" w:eastAsia="Times New Roman" w:hAnsi="Times New Roman"/>
      <w:sz w:val="24"/>
      <w:szCs w:val="24"/>
      <w:lang w:eastAsia="hr-HR"/>
    </w:rPr>
  </w:style>
  <w:style w:type="paragraph" w:styleId="Footer">
    <w:name w:val="footer"/>
    <w:basedOn w:val="Normal"/>
    <w:link w:val="FooterChar"/>
    <w:uiPriority w:val="99"/>
    <w:unhideWhenUsed w:val="1"/>
    <w:rsid w:val="007F288F"/>
    <w:pPr>
      <w:tabs>
        <w:tab w:val="center" w:pos="4536"/>
        <w:tab w:val="right" w:pos="9072"/>
      </w:tabs>
    </w:pPr>
    <w:rPr>
      <w:rFonts w:ascii="Times New Roman" w:hAnsi="Times New Roman"/>
      <w:sz w:val="24"/>
    </w:rPr>
  </w:style>
  <w:style w:type="character" w:styleId="FooterChar" w:customStyle="1">
    <w:name w:val="Footer Char"/>
    <w:link w:val="Footer"/>
    <w:uiPriority w:val="99"/>
    <w:rsid w:val="007F288F"/>
    <w:rPr>
      <w:rFonts w:ascii="Times New Roman" w:cs="Times New Roman" w:eastAsia="Times New Roman" w:hAnsi="Times New Roman"/>
      <w:sz w:val="24"/>
      <w:szCs w:val="24"/>
      <w:lang w:eastAsia="hr-HR"/>
    </w:rPr>
  </w:style>
  <w:style w:type="paragraph" w:styleId="BalloonText">
    <w:name w:val="Balloon Text"/>
    <w:basedOn w:val="Normal"/>
    <w:link w:val="BalloonTextChar"/>
    <w:uiPriority w:val="99"/>
    <w:semiHidden w:val="1"/>
    <w:unhideWhenUsed w:val="1"/>
    <w:rsid w:val="007F288F"/>
    <w:rPr>
      <w:rFonts w:ascii="Tahoma" w:hAnsi="Tahoma"/>
      <w:sz w:val="16"/>
      <w:szCs w:val="16"/>
    </w:rPr>
  </w:style>
  <w:style w:type="character" w:styleId="BalloonTextChar" w:customStyle="1">
    <w:name w:val="Balloon Text Char"/>
    <w:link w:val="BalloonText"/>
    <w:uiPriority w:val="99"/>
    <w:semiHidden w:val="1"/>
    <w:rsid w:val="007F288F"/>
    <w:rPr>
      <w:rFonts w:ascii="Tahoma" w:cs="Tahoma" w:eastAsia="Times New Roman" w:hAnsi="Tahoma"/>
      <w:sz w:val="16"/>
      <w:szCs w:val="16"/>
      <w:lang w:eastAsia="hr-HR"/>
    </w:rPr>
  </w:style>
  <w:style w:type="paragraph" w:styleId="ListParagraph">
    <w:name w:val="List Paragraph"/>
    <w:basedOn w:val="Normal"/>
    <w:uiPriority w:val="34"/>
    <w:qFormat w:val="1"/>
    <w:rsid w:val="00972D23"/>
    <w:pPr>
      <w:ind w:left="720"/>
      <w:contextualSpacing w:val="1"/>
    </w:pPr>
  </w:style>
  <w:style w:type="paragraph" w:styleId="NormalWeb">
    <w:name w:val="Normal (Web)"/>
    <w:basedOn w:val="Normal"/>
    <w:uiPriority w:val="99"/>
    <w:rsid w:val="00183209"/>
    <w:pPr>
      <w:spacing w:after="100" w:afterAutospacing="1" w:before="100" w:beforeAutospacing="1"/>
    </w:pPr>
    <w:rPr>
      <w:rFonts w:ascii="Times New Roman" w:hAnsi="Times New Roman"/>
    </w:rPr>
  </w:style>
  <w:style w:type="paragraph" w:styleId="NoSpacing">
    <w:name w:val="No Spacing"/>
    <w:uiPriority w:val="1"/>
    <w:qFormat w:val="1"/>
    <w:rsid w:val="00B64D72"/>
    <w:rPr>
      <w:rFonts w:eastAsia="Times New Roman"/>
      <w:szCs w:val="24"/>
      <w:lang w:eastAsia="hr-HR" w:val="hr-HR"/>
    </w:rPr>
  </w:style>
  <w:style w:type="paragraph" w:styleId="Razred" w:customStyle="1">
    <w:name w:val="_Razred"/>
    <w:basedOn w:val="Normal"/>
    <w:qFormat w:val="1"/>
    <w:rsid w:val="0064702D"/>
    <w:rPr>
      <w:rFonts w:cs="Arial"/>
      <w:b w:val="1"/>
      <w:i w:val="1"/>
      <w:color w:val="44546a" w:themeColor="text2"/>
      <w:szCs w:val="20"/>
    </w:rPr>
  </w:style>
  <w:style w:type="paragraph" w:styleId="Razrednaslov" w:customStyle="1">
    <w:name w:val="_Razred_naslov"/>
    <w:basedOn w:val="Normal"/>
    <w:qFormat w:val="1"/>
    <w:rsid w:val="0064702D"/>
    <w:pPr>
      <w:jc w:val="left"/>
    </w:pPr>
    <w:rPr>
      <w:b w:val="1"/>
      <w:color w:val="44546a" w:themeColor="text2"/>
      <w:sz w:val="22"/>
      <w:szCs w:val="22"/>
    </w:rPr>
  </w:style>
  <w:style w:type="paragraph" w:styleId="Razredcentar" w:customStyle="1">
    <w:name w:val="_Razred_centar"/>
    <w:basedOn w:val="Normal"/>
    <w:qFormat w:val="1"/>
    <w:rsid w:val="0064702D"/>
    <w:pPr>
      <w:jc w:val="center"/>
    </w:pPr>
    <w:rPr>
      <w:rFonts w:cs="Arial"/>
      <w:b w:val="1"/>
      <w:bCs w:val="1"/>
      <w:color w:val="44546a" w:themeColor="text2"/>
      <w:szCs w:val="20"/>
    </w:rPr>
  </w:style>
  <w:style w:type="paragraph" w:styleId="Revision">
    <w:name w:val="Revision"/>
    <w:hidden w:val="1"/>
    <w:uiPriority w:val="99"/>
    <w:semiHidden w:val="1"/>
    <w:rsid w:val="00837AA5"/>
    <w:rPr>
      <w:rFonts w:eastAsia="Times New Roman"/>
      <w:szCs w:val="24"/>
      <w:lang w:eastAsia="hr-HR" w:val="hr-HR"/>
    </w:rPr>
  </w:style>
  <w:style w:type="character" w:styleId="Hyperlink">
    <w:name w:val="Hyperlink"/>
    <w:basedOn w:val="DefaultParagraphFont"/>
    <w:uiPriority w:val="99"/>
    <w:unhideWhenUsed w:val="1"/>
    <w:rsid w:val="002C1E02"/>
    <w:rPr>
      <w:color w:val="0563c1" w:themeColor="hyperlink"/>
      <w:u w:val="single"/>
    </w:rPr>
  </w:style>
  <w:style w:type="character" w:styleId="FollowedHyperlink">
    <w:name w:val="FollowedHyperlink"/>
    <w:basedOn w:val="DefaultParagraphFont"/>
    <w:uiPriority w:val="99"/>
    <w:semiHidden w:val="1"/>
    <w:unhideWhenUsed w:val="1"/>
    <w:rsid w:val="002C1E02"/>
    <w:rPr>
      <w:color w:val="954f72" w:themeColor="followedHyperlink"/>
      <w:u w:val="single"/>
    </w:rPr>
  </w:style>
  <w:style w:type="paragraph" w:styleId="p1" w:customStyle="1">
    <w:name w:val="p1"/>
    <w:basedOn w:val="Normal"/>
    <w:rsid w:val="001E46EC"/>
    <w:pPr>
      <w:shd w:color="auto" w:fill="ffffff" w:val="clear"/>
      <w:jc w:val="left"/>
    </w:pPr>
    <w:rPr>
      <w:rFonts w:ascii="Helvetica" w:eastAsia="Calibri" w:hAnsi="Helvetica"/>
      <w:color w:val="333333"/>
      <w:sz w:val="27"/>
      <w:szCs w:val="27"/>
      <w:lang w:eastAsia="en-US" w:val="en-US"/>
    </w:rPr>
  </w:style>
  <w:style w:type="paragraph" w:styleId="p2" w:customStyle="1">
    <w:name w:val="p2"/>
    <w:basedOn w:val="Normal"/>
    <w:rsid w:val="001E46EC"/>
    <w:pPr>
      <w:shd w:color="auto" w:fill="ffffff" w:val="clear"/>
      <w:jc w:val="left"/>
    </w:pPr>
    <w:rPr>
      <w:rFonts w:ascii="Helvetica" w:eastAsia="Calibri" w:hAnsi="Helvetica"/>
      <w:color w:val="333333"/>
      <w:sz w:val="24"/>
      <w:lang w:eastAsia="en-US" w:val="en-US"/>
    </w:rPr>
  </w:style>
  <w:style w:type="paragraph" w:styleId="p3" w:customStyle="1">
    <w:name w:val="p3"/>
    <w:basedOn w:val="Normal"/>
    <w:rsid w:val="001E46EC"/>
    <w:pPr>
      <w:shd w:color="auto" w:fill="ffffff" w:val="clear"/>
      <w:jc w:val="left"/>
    </w:pPr>
    <w:rPr>
      <w:rFonts w:ascii="Helvetica" w:eastAsia="Calibri" w:hAnsi="Helvetica"/>
      <w:color w:val="33cccc"/>
      <w:sz w:val="24"/>
      <w:lang w:eastAsia="en-US" w:val="en-US"/>
    </w:rPr>
  </w:style>
  <w:style w:type="character" w:styleId="s1" w:customStyle="1">
    <w:name w:val="s1"/>
    <w:basedOn w:val="DefaultParagraphFont"/>
    <w:rsid w:val="001E46EC"/>
  </w:style>
  <w:style w:type="paragraph" w:styleId="p4" w:customStyle="1">
    <w:name w:val="p4"/>
    <w:basedOn w:val="Normal"/>
    <w:rsid w:val="001E46EC"/>
    <w:pPr>
      <w:shd w:color="auto" w:fill="ffffff" w:val="clear"/>
      <w:jc w:val="left"/>
    </w:pPr>
    <w:rPr>
      <w:rFonts w:ascii="Helvetica" w:eastAsia="Calibri" w:hAnsi="Helvetica"/>
      <w:color w:val="33cccc"/>
      <w:sz w:val="24"/>
      <w:lang w:eastAsia="en-US" w:val="en-US"/>
    </w:rPr>
  </w:style>
  <w:style w:type="character" w:styleId="s2" w:customStyle="1">
    <w:name w:val="s2"/>
    <w:basedOn w:val="DefaultParagraphFont"/>
    <w:rsid w:val="001E46EC"/>
    <w:rPr>
      <w:rFonts w:ascii="Helvetica" w:hAnsi="Helvetica" w:hint="default"/>
      <w:color w:val="33cccc"/>
      <w:sz w:val="24"/>
      <w:szCs w:val="24"/>
    </w:rPr>
  </w:style>
  <w:style w:type="character" w:styleId="apple-converted-space" w:customStyle="1">
    <w:name w:val="apple-converted-space"/>
    <w:basedOn w:val="DefaultParagraphFont"/>
    <w:rsid w:val="001E46EC"/>
  </w:style>
  <w:style w:type="paragraph" w:styleId="p5" w:customStyle="1">
    <w:name w:val="p5"/>
    <w:basedOn w:val="Normal"/>
    <w:rsid w:val="005B2B88"/>
    <w:pPr>
      <w:jc w:val="left"/>
    </w:pPr>
    <w:rPr>
      <w:rFonts w:ascii="Comic Sans MS" w:eastAsia="Calibri" w:hAnsi="Comic Sans MS"/>
      <w:color w:val="12234b"/>
      <w:szCs w:val="20"/>
      <w:lang w:eastAsia="en-US" w:val="en-US"/>
    </w:rPr>
  </w:style>
  <w:style w:type="paragraph" w:styleId="p6" w:customStyle="1">
    <w:name w:val="p6"/>
    <w:basedOn w:val="Normal"/>
    <w:rsid w:val="005B2B88"/>
    <w:pPr>
      <w:ind w:left="1440" w:hanging="1440"/>
      <w:jc w:val="left"/>
    </w:pPr>
    <w:rPr>
      <w:rFonts w:ascii="Arial" w:cs="Arial" w:eastAsia="Calibri" w:hAnsi="Arial"/>
      <w:color w:val="12234b"/>
      <w:szCs w:val="20"/>
      <w:lang w:eastAsia="en-US" w:val="en-US"/>
    </w:rPr>
  </w:style>
  <w:style w:type="paragraph" w:styleId="p7" w:customStyle="1">
    <w:name w:val="p7"/>
    <w:basedOn w:val="Normal"/>
    <w:rsid w:val="005B2B88"/>
    <w:pPr>
      <w:ind w:left="1440" w:firstLine="720"/>
      <w:jc w:val="left"/>
    </w:pPr>
    <w:rPr>
      <w:rFonts w:ascii="Arial" w:cs="Arial" w:eastAsia="Calibri" w:hAnsi="Arial"/>
      <w:color w:val="12234b"/>
      <w:szCs w:val="20"/>
      <w:lang w:eastAsia="en-US" w:val="en-US"/>
    </w:rPr>
  </w:style>
  <w:style w:type="paragraph" w:styleId="p8" w:customStyle="1">
    <w:name w:val="p8"/>
    <w:basedOn w:val="Normal"/>
    <w:rsid w:val="005B2B88"/>
    <w:pPr>
      <w:ind w:left="720" w:firstLine="720"/>
      <w:jc w:val="left"/>
    </w:pPr>
    <w:rPr>
      <w:rFonts w:ascii="Arial" w:cs="Arial" w:eastAsia="Calibri" w:hAnsi="Arial"/>
      <w:color w:val="12234b"/>
      <w:szCs w:val="20"/>
      <w:lang w:eastAsia="en-US" w:val="en-US"/>
    </w:rPr>
  </w:style>
  <w:style w:type="paragraph" w:styleId="p9" w:customStyle="1">
    <w:name w:val="p9"/>
    <w:basedOn w:val="Normal"/>
    <w:rsid w:val="005B2B88"/>
    <w:pPr>
      <w:ind w:left="720" w:firstLine="720"/>
      <w:jc w:val="left"/>
    </w:pPr>
    <w:rPr>
      <w:rFonts w:ascii="Arial" w:cs="Arial" w:eastAsia="Calibri" w:hAnsi="Arial"/>
      <w:color w:val="12234b"/>
      <w:sz w:val="18"/>
      <w:szCs w:val="18"/>
      <w:lang w:eastAsia="en-US" w:val="en-US"/>
    </w:rPr>
  </w:style>
  <w:style w:type="paragraph" w:styleId="p10" w:customStyle="1">
    <w:name w:val="p10"/>
    <w:basedOn w:val="Normal"/>
    <w:rsid w:val="005B2B88"/>
    <w:pPr>
      <w:ind w:left="1440" w:hanging="1440"/>
      <w:jc w:val="left"/>
    </w:pPr>
    <w:rPr>
      <w:rFonts w:ascii="Arial" w:cs="Arial" w:eastAsia="Calibri" w:hAnsi="Arial"/>
      <w:color w:val="12234b"/>
      <w:sz w:val="18"/>
      <w:szCs w:val="18"/>
      <w:lang w:eastAsia="en-US" w:val="en-US"/>
    </w:rPr>
  </w:style>
  <w:style w:type="paragraph" w:styleId="p11" w:customStyle="1">
    <w:name w:val="p11"/>
    <w:basedOn w:val="Normal"/>
    <w:rsid w:val="005B2B88"/>
    <w:pPr>
      <w:ind w:left="2160" w:hanging="2160"/>
      <w:jc w:val="left"/>
    </w:pPr>
    <w:rPr>
      <w:rFonts w:ascii="Arial" w:cs="Arial" w:eastAsia="Calibri" w:hAnsi="Arial"/>
      <w:color w:val="333333"/>
      <w:sz w:val="18"/>
      <w:szCs w:val="18"/>
      <w:lang w:eastAsia="en-US" w:val="en-US"/>
    </w:rPr>
  </w:style>
  <w:style w:type="paragraph" w:styleId="p12" w:customStyle="1">
    <w:name w:val="p12"/>
    <w:basedOn w:val="Normal"/>
    <w:rsid w:val="005B2B88"/>
    <w:pPr>
      <w:ind w:left="2160" w:hanging="2160"/>
      <w:jc w:val="left"/>
    </w:pPr>
    <w:rPr>
      <w:rFonts w:ascii="Arial" w:cs="Arial" w:eastAsia="Calibri" w:hAnsi="Arial"/>
      <w:color w:val="12234b"/>
      <w:sz w:val="18"/>
      <w:szCs w:val="18"/>
      <w:lang w:eastAsia="en-US" w:val="en-US"/>
    </w:rPr>
  </w:style>
  <w:style w:type="paragraph" w:styleId="p13" w:customStyle="1">
    <w:name w:val="p13"/>
    <w:basedOn w:val="Normal"/>
    <w:rsid w:val="005B2B88"/>
    <w:pPr>
      <w:jc w:val="left"/>
    </w:pPr>
    <w:rPr>
      <w:rFonts w:ascii="Times New Roman" w:eastAsia="Calibri" w:hAnsi="Times New Roman"/>
      <w:color w:val="12234b"/>
      <w:sz w:val="24"/>
      <w:lang w:eastAsia="en-US" w:val="en-US"/>
    </w:rPr>
  </w:style>
  <w:style w:type="paragraph" w:styleId="p14" w:customStyle="1">
    <w:name w:val="p14"/>
    <w:basedOn w:val="Normal"/>
    <w:rsid w:val="005B2B88"/>
    <w:pPr>
      <w:ind w:left="1440" w:hanging="1440"/>
      <w:jc w:val="left"/>
    </w:pPr>
    <w:rPr>
      <w:rFonts w:ascii="Verdana" w:eastAsia="Calibri" w:hAnsi="Verdana"/>
      <w:color w:val="12234b"/>
      <w:sz w:val="18"/>
      <w:szCs w:val="18"/>
      <w:lang w:eastAsia="en-US" w:val="en-US"/>
    </w:rPr>
  </w:style>
  <w:style w:type="paragraph" w:styleId="p15" w:customStyle="1">
    <w:name w:val="p15"/>
    <w:basedOn w:val="Normal"/>
    <w:rsid w:val="005B2B88"/>
    <w:pPr>
      <w:ind w:left="1440" w:hanging="1440"/>
      <w:jc w:val="left"/>
    </w:pPr>
    <w:rPr>
      <w:rFonts w:ascii="Times New Roman" w:eastAsia="Calibri" w:hAnsi="Times New Roman"/>
      <w:color w:val="12234b"/>
      <w:sz w:val="24"/>
      <w:lang w:eastAsia="en-US" w:val="en-US"/>
    </w:rPr>
  </w:style>
  <w:style w:type="paragraph" w:styleId="p16" w:customStyle="1">
    <w:name w:val="p16"/>
    <w:basedOn w:val="Normal"/>
    <w:rsid w:val="005B2B88"/>
    <w:pPr>
      <w:ind w:left="1080" w:hanging="1080"/>
      <w:jc w:val="left"/>
    </w:pPr>
    <w:rPr>
      <w:rFonts w:ascii="Arial" w:cs="Arial" w:eastAsia="Calibri" w:hAnsi="Arial"/>
      <w:color w:val="12234b"/>
      <w:szCs w:val="20"/>
      <w:lang w:eastAsia="en-US" w:val="en-US"/>
    </w:rPr>
  </w:style>
  <w:style w:type="paragraph" w:styleId="p17" w:customStyle="1">
    <w:name w:val="p17"/>
    <w:basedOn w:val="Normal"/>
    <w:rsid w:val="005B2B88"/>
    <w:pPr>
      <w:jc w:val="left"/>
    </w:pPr>
    <w:rPr>
      <w:rFonts w:ascii="Arial" w:cs="Arial" w:eastAsia="Calibri" w:hAnsi="Arial"/>
      <w:color w:val="12234b"/>
      <w:sz w:val="24"/>
      <w:lang w:eastAsia="en-US" w:val="en-US"/>
    </w:rPr>
  </w:style>
  <w:style w:type="paragraph" w:styleId="p18" w:customStyle="1">
    <w:name w:val="p18"/>
    <w:basedOn w:val="Normal"/>
    <w:rsid w:val="005B2B88"/>
    <w:pPr>
      <w:jc w:val="left"/>
    </w:pPr>
    <w:rPr>
      <w:rFonts w:ascii="Times" w:eastAsia="Calibri" w:hAnsi="Times"/>
      <w:color w:val="12234b"/>
      <w:sz w:val="24"/>
      <w:lang w:eastAsia="en-US" w:val="en-US"/>
    </w:rPr>
  </w:style>
  <w:style w:type="paragraph" w:styleId="p19" w:customStyle="1">
    <w:name w:val="p19"/>
    <w:basedOn w:val="Normal"/>
    <w:rsid w:val="005B2B88"/>
    <w:pPr>
      <w:ind w:firstLine="360"/>
      <w:jc w:val="left"/>
    </w:pPr>
    <w:rPr>
      <w:rFonts w:ascii="Arial" w:cs="Arial" w:eastAsia="Calibri" w:hAnsi="Arial"/>
      <w:color w:val="12234b"/>
      <w:szCs w:val="20"/>
      <w:lang w:eastAsia="en-US" w:val="en-US"/>
    </w:rPr>
  </w:style>
  <w:style w:type="paragraph" w:styleId="p20" w:customStyle="1">
    <w:name w:val="p20"/>
    <w:basedOn w:val="Normal"/>
    <w:rsid w:val="005B2B88"/>
    <w:pPr>
      <w:ind w:left="420" w:hanging="420"/>
      <w:jc w:val="left"/>
    </w:pPr>
    <w:rPr>
      <w:rFonts w:ascii="Arial" w:cs="Arial" w:eastAsia="Calibri" w:hAnsi="Arial"/>
      <w:color w:val="12234b"/>
      <w:szCs w:val="20"/>
      <w:lang w:eastAsia="en-US" w:val="en-US"/>
    </w:rPr>
  </w:style>
  <w:style w:type="paragraph" w:styleId="p21" w:customStyle="1">
    <w:name w:val="p21"/>
    <w:basedOn w:val="Normal"/>
    <w:rsid w:val="005B2B88"/>
    <w:pPr>
      <w:jc w:val="left"/>
    </w:pPr>
    <w:rPr>
      <w:rFonts w:ascii="Arial" w:cs="Arial" w:eastAsia="Calibri" w:hAnsi="Arial"/>
      <w:color w:val="000080"/>
      <w:szCs w:val="20"/>
      <w:lang w:eastAsia="en-US" w:val="en-US"/>
    </w:rPr>
  </w:style>
  <w:style w:type="paragraph" w:styleId="p22" w:customStyle="1">
    <w:name w:val="p22"/>
    <w:basedOn w:val="Normal"/>
    <w:rsid w:val="005B2B88"/>
    <w:pPr>
      <w:ind w:left="1080" w:hanging="1080"/>
      <w:jc w:val="left"/>
    </w:pPr>
    <w:rPr>
      <w:rFonts w:ascii="Arial" w:cs="Arial" w:eastAsia="Calibri" w:hAnsi="Arial"/>
      <w:color w:val="000080"/>
      <w:szCs w:val="20"/>
      <w:lang w:eastAsia="en-US" w:val="en-US"/>
    </w:rPr>
  </w:style>
  <w:style w:type="character" w:styleId="s3" w:customStyle="1">
    <w:name w:val="s3"/>
    <w:basedOn w:val="DefaultParagraphFont"/>
    <w:rsid w:val="005B2B88"/>
    <w:rPr>
      <w:rFonts w:ascii="Times New Roman" w:cs="Times New Roman" w:hAnsi="Times New Roman" w:hint="default"/>
      <w:sz w:val="18"/>
      <w:szCs w:val="18"/>
    </w:rPr>
  </w:style>
  <w:style w:type="character" w:styleId="s4" w:customStyle="1">
    <w:name w:val="s4"/>
    <w:basedOn w:val="DefaultParagraphFont"/>
    <w:rsid w:val="005B2B88"/>
    <w:rPr>
      <w:rFonts w:ascii="Arial" w:cs="Arial" w:hAnsi="Arial" w:hint="default"/>
      <w:sz w:val="18"/>
      <w:szCs w:val="18"/>
    </w:rPr>
  </w:style>
  <w:style w:type="character" w:styleId="s5" w:customStyle="1">
    <w:name w:val="s5"/>
    <w:basedOn w:val="DefaultParagraphFont"/>
    <w:rsid w:val="005B2B88"/>
    <w:rPr>
      <w:rFonts w:ascii="Times New Roman" w:cs="Times New Roman" w:hAnsi="Times New Roman" w:hint="default"/>
      <w:sz w:val="24"/>
      <w:szCs w:val="24"/>
    </w:rPr>
  </w:style>
  <w:style w:type="character" w:styleId="s6" w:customStyle="1">
    <w:name w:val="s6"/>
    <w:basedOn w:val="DefaultParagraphFont"/>
    <w:rsid w:val="005B2B88"/>
    <w:rPr>
      <w:color w:val="12234b"/>
    </w:rPr>
  </w:style>
  <w:style w:type="character" w:styleId="s7" w:customStyle="1">
    <w:name w:val="s7"/>
    <w:basedOn w:val="DefaultParagraphFont"/>
    <w:rsid w:val="005B2B88"/>
    <w:rPr>
      <w:rFonts w:ascii="Arial" w:cs="Arial" w:hAnsi="Arial" w:hint="default"/>
      <w:sz w:val="20"/>
      <w:szCs w:val="20"/>
    </w:rPr>
  </w:style>
  <w:style w:type="character" w:styleId="s8" w:customStyle="1">
    <w:name w:val="s8"/>
    <w:basedOn w:val="DefaultParagraphFont"/>
    <w:rsid w:val="005B2B88"/>
    <w:rPr>
      <w:rFonts w:ascii="Times New Roman" w:cs="Times New Roman" w:hAnsi="Times New Roman" w:hint="default"/>
      <w:sz w:val="14"/>
      <w:szCs w:val="14"/>
    </w:rPr>
  </w:style>
  <w:style w:type="character" w:styleId="Nerijeenospominjanje1" w:customStyle="1">
    <w:name w:val="Neriješeno spominjanje1"/>
    <w:basedOn w:val="DefaultParagraphFont"/>
    <w:uiPriority w:val="99"/>
    <w:rsid w:val="00572CC6"/>
    <w:rPr>
      <w:color w:val="605e5c"/>
      <w:shd w:color="auto" w:fill="e1dfdd" w:val="clear"/>
    </w:rPr>
  </w:style>
  <w:style w:type="character" w:styleId="PageNumber">
    <w:name w:val="page number"/>
    <w:basedOn w:val="DefaultParagraphFont"/>
    <w:uiPriority w:val="99"/>
    <w:semiHidden w:val="1"/>
    <w:unhideWhenUsed w:val="1"/>
    <w:rsid w:val="00572CC6"/>
  </w:style>
  <w:style w:type="character" w:styleId="UnresolvedMention" w:customStyle="1">
    <w:name w:val="Unresolved Mention"/>
    <w:basedOn w:val="DefaultParagraphFont"/>
    <w:uiPriority w:val="99"/>
    <w:semiHidden w:val="1"/>
    <w:unhideWhenUsed w:val="1"/>
    <w:rsid w:val="00DC0CB1"/>
    <w:rPr>
      <w:color w:val="605e5c"/>
      <w:shd w:color="auto" w:fill="e1dfdd" w:val="clear"/>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13.0" w:type="dxa"/>
        <w:left w:w="115.0" w:type="dxa"/>
        <w:bottom w:w="113.0" w:type="dxa"/>
        <w:right w:w="115.0" w:type="dxa"/>
      </w:tblCellMar>
    </w:tblPr>
  </w:style>
  <w:style w:type="table" w:styleId="Table2">
    <w:basedOn w:val="TableNormal"/>
    <w:tblPr>
      <w:tblStyleRowBandSize w:val="1"/>
      <w:tblStyleColBandSize w:val="1"/>
      <w:tblCellMar>
        <w:top w:w="113.0" w:type="dxa"/>
        <w:left w:w="115.0" w:type="dxa"/>
        <w:bottom w:w="113.0" w:type="dxa"/>
        <w:right w:w="115.0" w:type="dxa"/>
      </w:tblCellMar>
    </w:tblPr>
  </w:style>
  <w:style w:type="table" w:styleId="Table3">
    <w:basedOn w:val="TableNormal"/>
    <w:tblPr>
      <w:tblStyleRowBandSize w:val="1"/>
      <w:tblStyleColBandSize w:val="1"/>
      <w:tblCellMar>
        <w:top w:w="113.0" w:type="dxa"/>
        <w:left w:w="115.0" w:type="dxa"/>
        <w:bottom w:w="113.0" w:type="dxa"/>
        <w:right w:w="115.0" w:type="dxa"/>
      </w:tblCellMar>
    </w:tblPr>
  </w:style>
  <w:style w:type="table" w:styleId="Table4">
    <w:basedOn w:val="TableNormal"/>
    <w:tblPr>
      <w:tblStyleRowBandSize w:val="1"/>
      <w:tblStyleColBandSize w:val="1"/>
      <w:tblCellMar>
        <w:top w:w="113.0" w:type="dxa"/>
        <w:left w:w="115.0" w:type="dxa"/>
        <w:bottom w:w="113.0" w:type="dxa"/>
        <w:right w:w="115.0" w:type="dxa"/>
      </w:tblCellMar>
    </w:tblPr>
  </w:style>
  <w:style w:type="table" w:styleId="Table5">
    <w:basedOn w:val="TableNormal"/>
    <w:tblPr>
      <w:tblStyleRowBandSize w:val="1"/>
      <w:tblStyleColBandSize w:val="1"/>
      <w:tblCellMar>
        <w:top w:w="113.0" w:type="dxa"/>
        <w:left w:w="115.0" w:type="dxa"/>
        <w:bottom w:w="113.0" w:type="dxa"/>
        <w:right w:w="115.0" w:type="dxa"/>
      </w:tblCellMar>
    </w:tblPr>
  </w:style>
  <w:style w:type="table" w:styleId="Table6">
    <w:basedOn w:val="TableNormal"/>
    <w:tblPr>
      <w:tblStyleRowBandSize w:val="1"/>
      <w:tblStyleColBandSize w:val="1"/>
      <w:tblCellMar>
        <w:top w:w="0.0" w:type="dxa"/>
        <w:left w:w="0.0" w:type="dxa"/>
        <w:bottom w:w="0.0" w:type="dxa"/>
        <w:right w:w="0.0" w:type="dxa"/>
      </w:tblCellMar>
    </w:tblPr>
  </w:style>
  <w:style w:type="table" w:styleId="Table7">
    <w:basedOn w:val="TableNormal"/>
    <w:tblPr>
      <w:tblStyleRowBandSize w:val="1"/>
      <w:tblStyleColBandSize w:val="1"/>
      <w:tblCellMar>
        <w:top w:w="113.0" w:type="dxa"/>
        <w:left w:w="115.0" w:type="dxa"/>
        <w:bottom w:w="113.0" w:type="dxa"/>
        <w:right w:w="115.0" w:type="dxa"/>
      </w:tblCellMar>
    </w:tblPr>
  </w:style>
  <w:style w:type="table" w:styleId="Table8">
    <w:basedOn w:val="TableNormal"/>
    <w:tblPr>
      <w:tblStyleRowBandSize w:val="1"/>
      <w:tblStyleColBandSize w:val="1"/>
      <w:tblCellMar>
        <w:top w:w="113.0" w:type="dxa"/>
        <w:left w:w="115.0" w:type="dxa"/>
        <w:bottom w:w="113.0" w:type="dxa"/>
        <w:right w:w="115.0" w:type="dxa"/>
      </w:tblCellMar>
    </w:tblPr>
  </w:style>
  <w:style w:type="table" w:styleId="Table9">
    <w:basedOn w:val="TableNormal"/>
    <w:tblPr>
      <w:tblStyleRowBandSize w:val="1"/>
      <w:tblStyleColBandSize w:val="1"/>
      <w:tblCellMar>
        <w:top w:w="113.0" w:type="dxa"/>
        <w:left w:w="115.0" w:type="dxa"/>
        <w:bottom w:w="113.0" w:type="dxa"/>
        <w:right w:w="115.0" w:type="dxa"/>
      </w:tblCellMar>
    </w:tblPr>
  </w:style>
  <w:style w:type="table" w:styleId="Table10">
    <w:basedOn w:val="TableNormal"/>
    <w:tblPr>
      <w:tblStyleRowBandSize w:val="1"/>
      <w:tblStyleColBandSize w:val="1"/>
      <w:tblCellMar>
        <w:top w:w="113.0" w:type="dxa"/>
        <w:left w:w="115.0" w:type="dxa"/>
        <w:bottom w:w="113.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22.png"/><Relationship Id="rId22" Type="http://schemas.openxmlformats.org/officeDocument/2006/relationships/image" Target="media/image4.png"/><Relationship Id="rId21" Type="http://schemas.openxmlformats.org/officeDocument/2006/relationships/image" Target="media/image15.png"/><Relationship Id="rId24" Type="http://schemas.openxmlformats.org/officeDocument/2006/relationships/image" Target="media/image9.png"/><Relationship Id="rId23" Type="http://schemas.openxmlformats.org/officeDocument/2006/relationships/image" Target="media/image10.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jpg"/><Relationship Id="rId26" Type="http://schemas.openxmlformats.org/officeDocument/2006/relationships/hyperlink" Target="http://mindplus.cc/download-en.html" TargetMode="External"/><Relationship Id="rId25" Type="http://schemas.openxmlformats.org/officeDocument/2006/relationships/image" Target="media/image8.png"/><Relationship Id="rId28" Type="http://schemas.openxmlformats.org/officeDocument/2006/relationships/footer" Target="footer2.xml"/><Relationship Id="rId27"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footer" Target="footer1.xml"/><Relationship Id="rId7" Type="http://schemas.openxmlformats.org/officeDocument/2006/relationships/image" Target="media/image21.png"/><Relationship Id="rId8" Type="http://schemas.openxmlformats.org/officeDocument/2006/relationships/image" Target="media/image18.png"/><Relationship Id="rId11" Type="http://schemas.openxmlformats.org/officeDocument/2006/relationships/image" Target="media/image17.png"/><Relationship Id="rId10" Type="http://schemas.openxmlformats.org/officeDocument/2006/relationships/image" Target="media/image14.png"/><Relationship Id="rId13" Type="http://schemas.openxmlformats.org/officeDocument/2006/relationships/image" Target="media/image20.png"/><Relationship Id="rId12" Type="http://schemas.openxmlformats.org/officeDocument/2006/relationships/image" Target="media/image19.png"/><Relationship Id="rId15" Type="http://schemas.openxmlformats.org/officeDocument/2006/relationships/image" Target="media/image1.jpg"/><Relationship Id="rId14" Type="http://schemas.openxmlformats.org/officeDocument/2006/relationships/image" Target="media/image11.png"/><Relationship Id="rId17" Type="http://schemas.openxmlformats.org/officeDocument/2006/relationships/image" Target="media/image13.png"/><Relationship Id="rId16" Type="http://schemas.openxmlformats.org/officeDocument/2006/relationships/image" Target="media/image3.jpg"/><Relationship Id="rId19" Type="http://schemas.openxmlformats.org/officeDocument/2006/relationships/image" Target="media/image12.png"/><Relationship Id="rId18" Type="http://schemas.openxmlformats.org/officeDocument/2006/relationships/image" Target="media/image7.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0" Type="http://schemas.openxmlformats.org/officeDocument/2006/relationships/font" Target="fonts/NotoSansSymbols-bold.ttf"/><Relationship Id="rId9" Type="http://schemas.openxmlformats.org/officeDocument/2006/relationships/font" Target="fonts/NotoSansSymbols-regular.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_rels/footer2.xml.rels><?xml version="1.0" encoding="UTF-8" standalone="yes"?><Relationships xmlns="http://schemas.openxmlformats.org/package/2006/relationships"><Relationship Id="rId1" Type="http://schemas.openxmlformats.org/officeDocument/2006/relationships/hyperlink" Target="http://erasmus-artie.eu" TargetMode="External"/><Relationship Id="rId2"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 Id="rId2" Type="http://schemas.openxmlformats.org/officeDocument/2006/relationships/image" Target="media/image1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JF3VI0iqfPoDrAq5LC4spPKOLCg==">CgMxLjA4AHIhMXYtSUJMbVBxT3V3eGMzVkVJOUd0RnkwS0dzdDBJWDVa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2021-11-11T12:57:00Z</dcterms:created>
  <dc:creator>janko radigovic</dc:creator>
</cp:coreProperties>
</file>